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B67" w:rsidRPr="009055D3" w:rsidRDefault="00CB0B67" w:rsidP="00375BA4">
      <w:pPr>
        <w:jc w:val="center"/>
        <w:rPr>
          <w:rFonts w:ascii="Calibri" w:hAnsi="Calibri"/>
        </w:rPr>
      </w:pPr>
      <w:r w:rsidRPr="009055D3">
        <w:rPr>
          <w:rFonts w:ascii="Calibri" w:hAnsi="Calibri"/>
          <w:b/>
        </w:rPr>
        <w:t>ORDINANCE NO. 13 - 16</w:t>
      </w:r>
    </w:p>
    <w:p w:rsidR="00CB0B67" w:rsidRPr="009055D3" w:rsidRDefault="00CB0B67" w:rsidP="00375BA4">
      <w:pPr>
        <w:jc w:val="center"/>
        <w:rPr>
          <w:rFonts w:ascii="Calibri" w:hAnsi="Calibri"/>
        </w:rPr>
      </w:pPr>
    </w:p>
    <w:p w:rsidR="00CB0B67" w:rsidRPr="009055D3" w:rsidRDefault="00CB0B67" w:rsidP="00375BA4">
      <w:pPr>
        <w:rPr>
          <w:rFonts w:ascii="Calibri" w:hAnsi="Calibri"/>
        </w:rPr>
      </w:pPr>
      <w:r w:rsidRPr="009055D3">
        <w:rPr>
          <w:rFonts w:ascii="Calibri" w:hAnsi="Calibri"/>
        </w:rPr>
        <w:t>By:</w:t>
      </w:r>
      <w:r w:rsidRPr="009055D3">
        <w:rPr>
          <w:rFonts w:ascii="Calibri" w:hAnsi="Calibri"/>
        </w:rPr>
        <w:tab/>
        <w:t>Steve Keyes</w:t>
      </w:r>
    </w:p>
    <w:p w:rsidR="00CB0B67" w:rsidRPr="009055D3" w:rsidRDefault="00CB0B67" w:rsidP="00375BA4">
      <w:pPr>
        <w:rPr>
          <w:rFonts w:ascii="Calibri" w:hAnsi="Calibri"/>
        </w:rPr>
      </w:pPr>
    </w:p>
    <w:p w:rsidR="00CB0B67" w:rsidRPr="009055D3" w:rsidRDefault="00CB0B67" w:rsidP="00375BA4">
      <w:pPr>
        <w:ind w:left="720" w:right="720"/>
        <w:jc w:val="both"/>
        <w:rPr>
          <w:rFonts w:ascii="Calibri" w:hAnsi="Calibri"/>
          <w:b/>
          <w:caps/>
        </w:rPr>
      </w:pPr>
      <w:r w:rsidRPr="009055D3">
        <w:rPr>
          <w:rFonts w:ascii="Calibri" w:hAnsi="Calibri"/>
          <w:b/>
          <w:caps/>
        </w:rPr>
        <w:t>An Ordinance to approvE and authorize the Mayor and the City Auditor to sign the agreement between the City of Bexley and THE COLUMBUS ASSOCIATION FOR THE PERFORMING ARTS, to provide incentives available fOR PUBLIC INFRASTRUCTURE IMPROVEMENTS in the Main Street INCENTIVE DISTRICT, to waive any applicable competitive bidding requirements, AND DECLARING AN EMERGENCY.</w:t>
      </w:r>
    </w:p>
    <w:p w:rsidR="00CB0B67" w:rsidRPr="009055D3" w:rsidRDefault="00CB0B67" w:rsidP="00375BA4">
      <w:pPr>
        <w:ind w:left="720" w:right="720"/>
        <w:rPr>
          <w:rFonts w:ascii="Calibri" w:hAnsi="Calibri"/>
          <w:b/>
          <w:caps/>
        </w:rPr>
      </w:pPr>
      <w:bookmarkStart w:id="0" w:name="_GoBack"/>
      <w:bookmarkEnd w:id="0"/>
    </w:p>
    <w:p w:rsidR="00CB0B67" w:rsidRPr="009055D3" w:rsidRDefault="00CB0B67" w:rsidP="00375BA4">
      <w:pPr>
        <w:ind w:firstLine="720"/>
        <w:jc w:val="both"/>
        <w:rPr>
          <w:rFonts w:ascii="Calibri" w:hAnsi="Calibri"/>
        </w:rPr>
      </w:pPr>
      <w:r w:rsidRPr="009055D3">
        <w:rPr>
          <w:rFonts w:ascii="Calibri" w:hAnsi="Calibri"/>
          <w:b/>
          <w:caps/>
        </w:rPr>
        <w:t>WhEREAS,</w:t>
      </w:r>
      <w:r w:rsidRPr="009055D3">
        <w:rPr>
          <w:rFonts w:ascii="Calibri" w:hAnsi="Calibri"/>
          <w:caps/>
        </w:rPr>
        <w:tab/>
      </w:r>
      <w:r w:rsidRPr="009055D3">
        <w:rPr>
          <w:rFonts w:ascii="Calibri" w:hAnsi="Calibri"/>
        </w:rPr>
        <w:t>the Council of the City of Bexley, Ohio (the “City”) by its Ordinance No. 91</w:t>
      </w:r>
      <w:r w:rsidRPr="009055D3">
        <w:rPr>
          <w:rFonts w:ascii="Calibri" w:hAnsi="Calibri"/>
        </w:rPr>
        <w:noBreakHyphen/>
        <w:t>04 (the “TIF Ordinance”) adopted January 25, 2005 designated an area of the City as an “incentive district” as defined in Ohio Revised Code (“R.C.”) Section 5709.40, the boundaries of which “incentive district” are fully described in the TIF Ordinance; and</w:t>
      </w:r>
    </w:p>
    <w:p w:rsidR="00CB0B67" w:rsidRPr="009055D3" w:rsidRDefault="00CB0B67" w:rsidP="00375BA4">
      <w:pPr>
        <w:ind w:firstLine="720"/>
        <w:rPr>
          <w:rFonts w:ascii="Calibri" w:hAnsi="Calibri"/>
        </w:rPr>
      </w:pPr>
    </w:p>
    <w:p w:rsidR="00CB0B67" w:rsidRPr="009055D3" w:rsidRDefault="00CB0B67" w:rsidP="00375BA4">
      <w:pPr>
        <w:ind w:firstLine="720"/>
        <w:jc w:val="both"/>
        <w:rPr>
          <w:rFonts w:ascii="Calibri" w:hAnsi="Calibri"/>
        </w:rPr>
      </w:pPr>
      <w:r w:rsidRPr="009055D3">
        <w:rPr>
          <w:rFonts w:ascii="Calibri" w:hAnsi="Calibri"/>
          <w:b/>
        </w:rPr>
        <w:t>WHEREAS,</w:t>
      </w:r>
      <w:r w:rsidRPr="009055D3">
        <w:rPr>
          <w:rFonts w:ascii="Calibri" w:hAnsi="Calibri"/>
        </w:rPr>
        <w:tab/>
        <w:t>The Columbus Association for the Performing Arts (the “Developer”) is (i) the equitable owner of the land described in Exhibit A attached hereto under a 99</w:t>
      </w:r>
      <w:r w:rsidRPr="009055D3">
        <w:rPr>
          <w:rFonts w:ascii="Calibri" w:hAnsi="Calibri"/>
        </w:rPr>
        <w:noBreakHyphen/>
        <w:t>year lease, renewable forever, and (ii) the fee owner of the improvements on said land (together, the “Property”), and intends to construct or cause to be constructed on the Property certain improvements (the “Project”) as described in Exhibit B; and</w:t>
      </w:r>
    </w:p>
    <w:p w:rsidR="00CB0B67" w:rsidRPr="009055D3" w:rsidRDefault="00CB0B67" w:rsidP="00375BA4">
      <w:pPr>
        <w:rPr>
          <w:rFonts w:ascii="Calibri" w:hAnsi="Calibri"/>
        </w:rPr>
      </w:pPr>
    </w:p>
    <w:p w:rsidR="00CB0B67" w:rsidRPr="009055D3" w:rsidRDefault="00CB0B67" w:rsidP="00375BA4">
      <w:pPr>
        <w:jc w:val="both"/>
        <w:rPr>
          <w:rFonts w:ascii="Calibri" w:hAnsi="Calibri"/>
        </w:rPr>
      </w:pPr>
      <w:r w:rsidRPr="009055D3">
        <w:rPr>
          <w:rFonts w:ascii="Calibri" w:hAnsi="Calibri"/>
        </w:rPr>
        <w:tab/>
      </w:r>
      <w:r w:rsidRPr="009055D3">
        <w:rPr>
          <w:rFonts w:ascii="Calibri" w:hAnsi="Calibri"/>
          <w:b/>
        </w:rPr>
        <w:t>WHEREAS,</w:t>
      </w:r>
      <w:r w:rsidRPr="009055D3">
        <w:rPr>
          <w:rFonts w:ascii="Calibri" w:hAnsi="Calibri"/>
          <w:b/>
        </w:rPr>
        <w:tab/>
      </w:r>
      <w:r w:rsidRPr="009055D3">
        <w:rPr>
          <w:rFonts w:ascii="Calibri" w:hAnsi="Calibri"/>
        </w:rPr>
        <w:t>the development of the Project will necessitate and will be enhanced by the construction of certain public infrastructure improvements (the “Public Infrastructure Improvements”) described in Exhibit C; and</w:t>
      </w:r>
    </w:p>
    <w:p w:rsidR="00CB0B67" w:rsidRPr="009055D3" w:rsidRDefault="00CB0B67" w:rsidP="00375BA4">
      <w:pPr>
        <w:rPr>
          <w:rFonts w:ascii="Calibri" w:hAnsi="Calibri"/>
        </w:rPr>
      </w:pPr>
    </w:p>
    <w:p w:rsidR="00CB0B67" w:rsidRPr="009055D3" w:rsidRDefault="00CB0B67" w:rsidP="00375BA4">
      <w:pPr>
        <w:ind w:firstLine="720"/>
        <w:jc w:val="both"/>
        <w:rPr>
          <w:rFonts w:ascii="Calibri" w:hAnsi="Calibri"/>
        </w:rPr>
      </w:pPr>
      <w:r w:rsidRPr="009055D3">
        <w:rPr>
          <w:rFonts w:ascii="Calibri" w:hAnsi="Calibri"/>
          <w:b/>
        </w:rPr>
        <w:t>WHEREAS,</w:t>
      </w:r>
      <w:r w:rsidRPr="009055D3">
        <w:rPr>
          <w:rFonts w:ascii="Calibri" w:hAnsi="Calibri"/>
          <w:b/>
        </w:rPr>
        <w:tab/>
      </w:r>
      <w:r w:rsidRPr="009055D3">
        <w:rPr>
          <w:rFonts w:ascii="Calibri" w:hAnsi="Calibri"/>
        </w:rPr>
        <w:t>it has been proposed that the City and the Developer enter into an Infrastructure Agreement (the “Agreement”) substantially in the form attached hereto as Exhibit D to provide for annual reimbursements to the Developer for the costs associated with the completed Public Infrastructure Improvements, as those costs are limited in Exhibit C, only so long as the Developer is in compliance with the Agreement; and</w:t>
      </w:r>
    </w:p>
    <w:p w:rsidR="00CB0B67" w:rsidRPr="009055D3" w:rsidRDefault="00CB0B67" w:rsidP="00375BA4">
      <w:pPr>
        <w:ind w:firstLine="720"/>
        <w:rPr>
          <w:rFonts w:ascii="Calibri" w:hAnsi="Calibri"/>
        </w:rPr>
      </w:pPr>
    </w:p>
    <w:p w:rsidR="00CB0B67" w:rsidRPr="009055D3" w:rsidRDefault="00CB0B67" w:rsidP="00375BA4">
      <w:pPr>
        <w:ind w:firstLine="720"/>
        <w:jc w:val="both"/>
        <w:rPr>
          <w:rFonts w:ascii="Calibri" w:hAnsi="Calibri"/>
        </w:rPr>
      </w:pPr>
      <w:r w:rsidRPr="009055D3">
        <w:rPr>
          <w:rFonts w:ascii="Calibri" w:hAnsi="Calibri"/>
          <w:b/>
        </w:rPr>
        <w:t>WHEREAS,</w:t>
      </w:r>
      <w:r w:rsidRPr="009055D3">
        <w:rPr>
          <w:rFonts w:ascii="Calibri" w:hAnsi="Calibri"/>
        </w:rPr>
        <w:tab/>
        <w:t>the City desires to pursue all reasonable and legitimate incentives measures to enable the Public Infrastructure Improvements to be constructed and recognizes that construction of the Public Infrastructure Improvements can be cost-effectively managed by the Developer during the Project; and</w:t>
      </w:r>
    </w:p>
    <w:p w:rsidR="00CB0B67" w:rsidRPr="009055D3" w:rsidRDefault="00CB0B67" w:rsidP="00375BA4">
      <w:pPr>
        <w:ind w:firstLine="720"/>
        <w:jc w:val="both"/>
        <w:rPr>
          <w:rFonts w:ascii="Calibri" w:hAnsi="Calibri"/>
        </w:rPr>
      </w:pPr>
    </w:p>
    <w:p w:rsidR="00CB0B67" w:rsidRPr="009055D3" w:rsidRDefault="00CB0B67" w:rsidP="00375BA4">
      <w:pPr>
        <w:ind w:firstLine="720"/>
        <w:jc w:val="both"/>
        <w:rPr>
          <w:rFonts w:ascii="Calibri" w:hAnsi="Calibri"/>
        </w:rPr>
      </w:pPr>
      <w:r w:rsidRPr="009055D3">
        <w:rPr>
          <w:rFonts w:ascii="Calibri" w:hAnsi="Calibri"/>
          <w:b/>
        </w:rPr>
        <w:t>WHEREAS,</w:t>
      </w:r>
      <w:r w:rsidRPr="009055D3">
        <w:rPr>
          <w:rFonts w:ascii="Calibri" w:hAnsi="Calibri"/>
          <w:b/>
        </w:rPr>
        <w:tab/>
      </w:r>
      <w:r w:rsidRPr="009055D3">
        <w:rPr>
          <w:rFonts w:ascii="Calibri" w:hAnsi="Calibri"/>
        </w:rPr>
        <w:t xml:space="preserve">the City desires to provide the Developer with incentives for construction of the Public Infrastructure Improvements consistent with the terms of R.C. Section 5709.40 </w:t>
      </w:r>
      <w:r w:rsidRPr="009055D3">
        <w:rPr>
          <w:rFonts w:ascii="Calibri" w:hAnsi="Calibri"/>
          <w:i/>
        </w:rPr>
        <w:t>et al</w:t>
      </w:r>
      <w:r w:rsidRPr="009055D3">
        <w:rPr>
          <w:rFonts w:ascii="Calibri" w:hAnsi="Calibri"/>
        </w:rPr>
        <w:t>.; and</w:t>
      </w:r>
    </w:p>
    <w:p w:rsidR="00CB0B67" w:rsidRPr="009055D3" w:rsidRDefault="00CB0B67" w:rsidP="00375BA4">
      <w:pPr>
        <w:ind w:firstLine="720"/>
        <w:jc w:val="both"/>
        <w:rPr>
          <w:rFonts w:ascii="Calibri" w:hAnsi="Calibri"/>
        </w:rPr>
      </w:pPr>
    </w:p>
    <w:p w:rsidR="00CB0B67" w:rsidRDefault="00CB0B67" w:rsidP="00375BA4">
      <w:pPr>
        <w:ind w:firstLine="720"/>
        <w:jc w:val="both"/>
        <w:rPr>
          <w:rFonts w:ascii="Calibri" w:hAnsi="Calibri"/>
        </w:rPr>
      </w:pPr>
      <w:r w:rsidRPr="009055D3">
        <w:rPr>
          <w:rFonts w:ascii="Calibri" w:hAnsi="Calibri"/>
          <w:b/>
        </w:rPr>
        <w:t>WHEREAS,</w:t>
      </w:r>
      <w:r w:rsidRPr="009055D3">
        <w:rPr>
          <w:rFonts w:ascii="Calibri" w:hAnsi="Calibri"/>
        </w:rPr>
        <w:tab/>
        <w:t>annual reimbursements for the costs associated with the completed Public Infrastructure Improvements will be made to the Developer solely from service payments received by the City pursuant to R.C. Section 5709.42 and deposited into the municipal public improvement tax increment equivalent fund (the “TIF Fund”);</w:t>
      </w:r>
    </w:p>
    <w:p w:rsidR="00CB0B67" w:rsidRPr="009055D3" w:rsidRDefault="00CB0B67" w:rsidP="00375BA4">
      <w:pPr>
        <w:ind w:firstLine="720"/>
        <w:jc w:val="both"/>
        <w:rPr>
          <w:rFonts w:ascii="Calibri" w:hAnsi="Calibri"/>
        </w:rPr>
      </w:pPr>
    </w:p>
    <w:p w:rsidR="00CB0B67" w:rsidRPr="009055D3" w:rsidRDefault="00CB0B67" w:rsidP="00A64E3C">
      <w:pPr>
        <w:ind w:firstLine="720"/>
        <w:rPr>
          <w:rFonts w:ascii="Calibri" w:hAnsi="Calibri"/>
        </w:rPr>
      </w:pPr>
      <w:r w:rsidRPr="009055D3">
        <w:rPr>
          <w:rFonts w:ascii="Calibri" w:hAnsi="Calibri"/>
          <w:b/>
        </w:rPr>
        <w:t>WHEREAS</w:t>
      </w:r>
      <w:r w:rsidRPr="009055D3">
        <w:rPr>
          <w:rFonts w:ascii="Calibri" w:hAnsi="Calibri"/>
        </w:rPr>
        <w:t>, it is unclear whether Section 59 of the City Charter requires that construction of the Public Infrastructure Improvements described in the Agreement be subject to competitive bidding; and</w:t>
      </w:r>
    </w:p>
    <w:p w:rsidR="00CB0B67" w:rsidRPr="009055D3" w:rsidRDefault="00CB0B67" w:rsidP="00A64E3C">
      <w:pPr>
        <w:ind w:firstLine="720"/>
        <w:rPr>
          <w:rFonts w:ascii="Calibri" w:hAnsi="Calibri"/>
        </w:rPr>
      </w:pPr>
    </w:p>
    <w:p w:rsidR="00CB0B67" w:rsidRPr="009055D3" w:rsidRDefault="00CB0B67" w:rsidP="00A64E3C">
      <w:pPr>
        <w:ind w:firstLine="720"/>
        <w:rPr>
          <w:rFonts w:ascii="Calibri" w:hAnsi="Calibri"/>
        </w:rPr>
      </w:pPr>
      <w:r w:rsidRPr="009055D3">
        <w:rPr>
          <w:rFonts w:ascii="Calibri" w:hAnsi="Calibri"/>
          <w:b/>
        </w:rPr>
        <w:t>WHEREAS,</w:t>
      </w:r>
      <w:r w:rsidRPr="009055D3">
        <w:rPr>
          <w:rFonts w:ascii="Calibri" w:hAnsi="Calibri"/>
        </w:rPr>
        <w:t xml:space="preserve"> given that (i) the estimated cost of the Public Infrastructure Improvements exceeds the cost for which the Developer can be reimbursed under the Agreement, and (ii) it is in the best interest of the Developer and the City for the Developer to construct or cause to be constructed the Public Infrastructure Improvements without delay, it is in the best interest of the City to waive any competitive bidding requirements that may be applicable to the construction of the Public Infrastructure Improvements for which the Developer can be reimbursed under the Agreement;</w:t>
      </w:r>
    </w:p>
    <w:p w:rsidR="00CB0B67" w:rsidRPr="009055D3" w:rsidRDefault="00CB0B67" w:rsidP="00375BA4">
      <w:pPr>
        <w:ind w:firstLine="720"/>
        <w:rPr>
          <w:rFonts w:ascii="Calibri" w:hAnsi="Calibri"/>
        </w:rPr>
      </w:pPr>
    </w:p>
    <w:p w:rsidR="00CB0B67" w:rsidRPr="009055D3" w:rsidRDefault="00CB0B67" w:rsidP="00375BA4">
      <w:pPr>
        <w:tabs>
          <w:tab w:val="left" w:pos="-720"/>
        </w:tabs>
        <w:suppressAutoHyphens/>
        <w:jc w:val="both"/>
        <w:rPr>
          <w:rFonts w:ascii="Calibri" w:hAnsi="Calibri"/>
          <w:b/>
          <w:spacing w:val="-3"/>
        </w:rPr>
      </w:pPr>
      <w:r w:rsidRPr="009055D3">
        <w:rPr>
          <w:rFonts w:ascii="Calibri" w:hAnsi="Calibri"/>
          <w:spacing w:val="-3"/>
        </w:rPr>
        <w:tab/>
      </w:r>
      <w:r w:rsidRPr="009055D3">
        <w:rPr>
          <w:rFonts w:ascii="Calibri" w:hAnsi="Calibri"/>
          <w:b/>
          <w:spacing w:val="-3"/>
        </w:rPr>
        <w:t>NOW, THEREFORE, BE ORDAINED BY THE COUNCIL OF THE CITY OF BEXLEY, OHIO:</w:t>
      </w:r>
    </w:p>
    <w:p w:rsidR="00CB0B67" w:rsidRPr="009055D3" w:rsidRDefault="00CB0B67" w:rsidP="00375BA4">
      <w:pPr>
        <w:tabs>
          <w:tab w:val="left" w:pos="-720"/>
        </w:tabs>
        <w:suppressAutoHyphens/>
        <w:jc w:val="both"/>
        <w:rPr>
          <w:rFonts w:ascii="Calibri" w:hAnsi="Calibri"/>
          <w:spacing w:val="-3"/>
        </w:rPr>
      </w:pPr>
    </w:p>
    <w:p w:rsidR="00CB0B67" w:rsidRPr="009055D3" w:rsidRDefault="00CB0B67" w:rsidP="00375BA4">
      <w:pPr>
        <w:tabs>
          <w:tab w:val="left" w:pos="-720"/>
        </w:tabs>
        <w:suppressAutoHyphens/>
        <w:jc w:val="both"/>
        <w:rPr>
          <w:rFonts w:ascii="Calibri" w:hAnsi="Calibri"/>
        </w:rPr>
      </w:pPr>
      <w:r w:rsidRPr="009055D3">
        <w:rPr>
          <w:rFonts w:ascii="Calibri" w:hAnsi="Calibri"/>
          <w:spacing w:val="-3"/>
        </w:rPr>
        <w:tab/>
      </w:r>
      <w:r w:rsidRPr="009055D3">
        <w:rPr>
          <w:rFonts w:ascii="Calibri" w:hAnsi="Calibri"/>
          <w:b/>
          <w:spacing w:val="-3"/>
          <w:u w:val="single"/>
        </w:rPr>
        <w:t>Section 1</w:t>
      </w:r>
      <w:r w:rsidRPr="009055D3">
        <w:rPr>
          <w:rFonts w:ascii="Calibri" w:hAnsi="Calibri"/>
          <w:b/>
          <w:spacing w:val="-3"/>
        </w:rPr>
        <w:t>.</w:t>
      </w:r>
      <w:r w:rsidRPr="009055D3">
        <w:rPr>
          <w:rFonts w:ascii="Calibri" w:hAnsi="Calibri"/>
          <w:spacing w:val="-3"/>
        </w:rPr>
        <w:tab/>
        <w:t xml:space="preserve">That in consideration of the mutual covenants set forth in the Agreement </w:t>
      </w:r>
      <w:r w:rsidRPr="009055D3">
        <w:rPr>
          <w:rFonts w:ascii="Calibri" w:hAnsi="Calibri"/>
        </w:rPr>
        <w:t>substantially in the form attached hereto and made a part hereof, including but not limited to the annual reimbursements by the City to the Developer for the costs associated with the completed Public Infrastructure Improvements as provided therein, the Agreement hereby is approved and authorized with changes therein not inconsistent with this Ordinance and not substantially adverse to the City, and the Mayor and the City Auditor hereby are authorized to execute the Agreement and directed to take any further actions, and execute and deliver any further agreements, certificates or documents necessary to accomplish the granting of the annual reimbursements described in said Agreement, provided further that the approval of changes thereto by those officials, and their character as not being substantially adverse to the City, shall be evidenced conclusively by the execution thereof.</w:t>
      </w:r>
    </w:p>
    <w:p w:rsidR="00CB0B67" w:rsidRPr="009055D3" w:rsidRDefault="00CB0B67" w:rsidP="00375BA4">
      <w:pPr>
        <w:tabs>
          <w:tab w:val="left" w:pos="-720"/>
        </w:tabs>
        <w:suppressAutoHyphens/>
        <w:jc w:val="both"/>
        <w:rPr>
          <w:rFonts w:ascii="Calibri" w:hAnsi="Calibri"/>
        </w:rPr>
      </w:pPr>
    </w:p>
    <w:p w:rsidR="00CB0B67" w:rsidRPr="009055D3" w:rsidRDefault="00CB0B67" w:rsidP="00375BA4">
      <w:pPr>
        <w:tabs>
          <w:tab w:val="left" w:pos="-720"/>
        </w:tabs>
        <w:suppressAutoHyphens/>
        <w:jc w:val="both"/>
        <w:rPr>
          <w:rFonts w:ascii="Calibri" w:hAnsi="Calibri"/>
          <w:spacing w:val="-3"/>
        </w:rPr>
      </w:pPr>
      <w:r w:rsidRPr="009055D3">
        <w:rPr>
          <w:rFonts w:ascii="Calibri" w:hAnsi="Calibri"/>
          <w:b/>
        </w:rPr>
        <w:tab/>
      </w:r>
      <w:r w:rsidRPr="009055D3">
        <w:rPr>
          <w:rFonts w:ascii="Calibri" w:hAnsi="Calibri"/>
          <w:b/>
          <w:u w:val="single"/>
        </w:rPr>
        <w:t>Section 2</w:t>
      </w:r>
      <w:r w:rsidRPr="009055D3">
        <w:rPr>
          <w:rFonts w:ascii="Calibri" w:hAnsi="Calibri"/>
          <w:b/>
        </w:rPr>
        <w:t>.</w:t>
      </w:r>
      <w:r w:rsidRPr="009055D3">
        <w:rPr>
          <w:rFonts w:ascii="Calibri" w:hAnsi="Calibri"/>
          <w:b/>
        </w:rPr>
        <w:tab/>
      </w:r>
      <w:r w:rsidRPr="009055D3">
        <w:rPr>
          <w:rFonts w:ascii="Calibri" w:hAnsi="Calibri"/>
        </w:rPr>
        <w:t>That this Council hereby determines that it is in the best interest of the City to waive any competitive bidding requirements that may otherwise be applicable to the construction of the Public Infrastructure Improvements for which the Developer can be reimbursed under the Agreement, and this Council therefore waives any such requirements.</w:t>
      </w:r>
    </w:p>
    <w:p w:rsidR="00CB0B67" w:rsidRPr="009055D3" w:rsidRDefault="00CB0B67" w:rsidP="00375BA4">
      <w:pPr>
        <w:tabs>
          <w:tab w:val="left" w:pos="-720"/>
        </w:tabs>
        <w:suppressAutoHyphens/>
        <w:jc w:val="both"/>
        <w:rPr>
          <w:rFonts w:ascii="Calibri" w:hAnsi="Calibri"/>
          <w:spacing w:val="-3"/>
        </w:rPr>
      </w:pPr>
    </w:p>
    <w:p w:rsidR="00CB0B67" w:rsidRPr="009055D3" w:rsidRDefault="00CB0B67" w:rsidP="00375BA4">
      <w:pPr>
        <w:tabs>
          <w:tab w:val="left" w:pos="-720"/>
        </w:tabs>
        <w:suppressAutoHyphens/>
        <w:jc w:val="both"/>
        <w:rPr>
          <w:rFonts w:ascii="Calibri" w:hAnsi="Calibri"/>
          <w:spacing w:val="-3"/>
        </w:rPr>
      </w:pPr>
      <w:r w:rsidRPr="009055D3">
        <w:rPr>
          <w:rFonts w:ascii="Calibri" w:hAnsi="Calibri"/>
          <w:spacing w:val="-3"/>
        </w:rPr>
        <w:tab/>
      </w:r>
      <w:r w:rsidRPr="009055D3">
        <w:rPr>
          <w:rFonts w:ascii="Calibri" w:hAnsi="Calibri"/>
          <w:b/>
          <w:spacing w:val="-3"/>
          <w:u w:val="single"/>
        </w:rPr>
        <w:t>Section 3</w:t>
      </w:r>
      <w:r w:rsidRPr="009055D3">
        <w:rPr>
          <w:rFonts w:ascii="Calibri" w:hAnsi="Calibri"/>
          <w:b/>
          <w:spacing w:val="-3"/>
        </w:rPr>
        <w:t>.</w:t>
      </w:r>
      <w:r w:rsidRPr="009055D3">
        <w:rPr>
          <w:rFonts w:ascii="Calibri" w:hAnsi="Calibri"/>
          <w:spacing w:val="-3"/>
        </w:rPr>
        <w:tab/>
        <w:t>That it is hereby found and determined that all formal actions of this Council concerning and relating to the passage of this Ordinance were adopted in an open meeting of this Council and that all deliberations of this Council and any decision making bodies of the City of Bexley which resulted in such formal actions were in meetings open to the public or in compliance with all legal requirements of the City of Bexley, Franklin County, Ohio.</w:t>
      </w:r>
    </w:p>
    <w:p w:rsidR="00CB0B67" w:rsidRPr="009055D3" w:rsidRDefault="00CB0B67" w:rsidP="00375BA4">
      <w:pPr>
        <w:tabs>
          <w:tab w:val="left" w:pos="-720"/>
        </w:tabs>
        <w:suppressAutoHyphens/>
        <w:jc w:val="both"/>
        <w:rPr>
          <w:rFonts w:ascii="Calibri" w:hAnsi="Calibri"/>
          <w:spacing w:val="-3"/>
        </w:rPr>
      </w:pPr>
    </w:p>
    <w:p w:rsidR="00CB0B67" w:rsidRPr="009055D3" w:rsidRDefault="00CB0B67" w:rsidP="00375BA4">
      <w:pPr>
        <w:ind w:firstLine="720"/>
        <w:jc w:val="both"/>
        <w:rPr>
          <w:rFonts w:ascii="Calibri" w:hAnsi="Calibri"/>
        </w:rPr>
      </w:pPr>
      <w:r w:rsidRPr="009055D3">
        <w:rPr>
          <w:rFonts w:ascii="Calibri" w:hAnsi="Calibri"/>
          <w:b/>
          <w:u w:val="single"/>
        </w:rPr>
        <w:t>Section 4</w:t>
      </w:r>
      <w:r w:rsidRPr="009055D3">
        <w:rPr>
          <w:rFonts w:ascii="Calibri" w:hAnsi="Calibri"/>
          <w:b/>
        </w:rPr>
        <w:t>.</w:t>
      </w:r>
      <w:r w:rsidRPr="009055D3">
        <w:rPr>
          <w:rFonts w:ascii="Calibri" w:hAnsi="Calibri"/>
        </w:rPr>
        <w:tab/>
        <w:t>That this Ordinance is an emergency measure necessary for the immediate preservation of the public peace, health, safety or welfare, and shall take effect upon its passage and approval by the Mayor.</w:t>
      </w:r>
    </w:p>
    <w:p w:rsidR="00CB0B67" w:rsidRPr="009055D3" w:rsidRDefault="00CB0B67" w:rsidP="00375BA4">
      <w:pPr>
        <w:tabs>
          <w:tab w:val="left" w:pos="-720"/>
        </w:tabs>
        <w:suppressAutoHyphens/>
        <w:jc w:val="both"/>
        <w:rPr>
          <w:rFonts w:ascii="Calibri" w:hAnsi="Calibri"/>
          <w:spacing w:val="-3"/>
        </w:rPr>
      </w:pPr>
    </w:p>
    <w:p w:rsidR="00CB0B67" w:rsidRPr="009055D3" w:rsidRDefault="00CB0B67" w:rsidP="00375BA4">
      <w:pPr>
        <w:tabs>
          <w:tab w:val="left" w:pos="-720"/>
        </w:tabs>
        <w:suppressAutoHyphens/>
        <w:jc w:val="both"/>
        <w:rPr>
          <w:rFonts w:ascii="Calibri" w:hAnsi="Calibri"/>
          <w:spacing w:val="-3"/>
        </w:rPr>
      </w:pPr>
      <w:r w:rsidRPr="009055D3">
        <w:rPr>
          <w:rFonts w:ascii="Calibri" w:hAnsi="Calibri"/>
          <w:spacing w:val="-3"/>
        </w:rPr>
        <w:t>Passed: _________________, 2016</w:t>
      </w:r>
    </w:p>
    <w:p w:rsidR="00CB0B67" w:rsidRPr="009055D3" w:rsidRDefault="00CB0B67" w:rsidP="00375BA4">
      <w:pPr>
        <w:tabs>
          <w:tab w:val="left" w:pos="-720"/>
        </w:tabs>
        <w:suppressAutoHyphens/>
        <w:jc w:val="both"/>
        <w:rPr>
          <w:rFonts w:ascii="Calibri" w:hAnsi="Calibri"/>
          <w:spacing w:val="-3"/>
        </w:rPr>
      </w:pPr>
    </w:p>
    <w:p w:rsidR="00CB0B67" w:rsidRPr="009055D3" w:rsidRDefault="00CB0B67" w:rsidP="00375BA4">
      <w:pPr>
        <w:tabs>
          <w:tab w:val="left" w:pos="-720"/>
        </w:tabs>
        <w:suppressAutoHyphens/>
        <w:jc w:val="both"/>
        <w:rPr>
          <w:rFonts w:ascii="Calibri" w:hAnsi="Calibri"/>
          <w:spacing w:val="-3"/>
        </w:rPr>
      </w:pP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u w:val="single"/>
        </w:rPr>
        <w:tab/>
      </w:r>
      <w:r w:rsidRPr="009055D3">
        <w:rPr>
          <w:rFonts w:ascii="Calibri" w:hAnsi="Calibri"/>
          <w:spacing w:val="-3"/>
          <w:u w:val="single"/>
        </w:rPr>
        <w:tab/>
      </w:r>
      <w:r w:rsidRPr="009055D3">
        <w:rPr>
          <w:rFonts w:ascii="Calibri" w:hAnsi="Calibri"/>
          <w:spacing w:val="-3"/>
          <w:u w:val="single"/>
        </w:rPr>
        <w:tab/>
      </w:r>
      <w:r w:rsidRPr="009055D3">
        <w:rPr>
          <w:rFonts w:ascii="Calibri" w:hAnsi="Calibri"/>
          <w:spacing w:val="-3"/>
          <w:u w:val="single"/>
        </w:rPr>
        <w:tab/>
      </w:r>
      <w:r w:rsidRPr="009055D3">
        <w:rPr>
          <w:rFonts w:ascii="Calibri" w:hAnsi="Calibri"/>
          <w:spacing w:val="-3"/>
          <w:u w:val="single"/>
        </w:rPr>
        <w:tab/>
      </w:r>
      <w:r w:rsidRPr="009055D3">
        <w:rPr>
          <w:rFonts w:ascii="Calibri" w:hAnsi="Calibri"/>
          <w:spacing w:val="-3"/>
          <w:u w:val="single"/>
        </w:rPr>
        <w:tab/>
      </w:r>
    </w:p>
    <w:p w:rsidR="00CB0B67" w:rsidRPr="009055D3" w:rsidRDefault="00CB0B67" w:rsidP="00375BA4">
      <w:pPr>
        <w:tabs>
          <w:tab w:val="left" w:pos="-720"/>
        </w:tabs>
        <w:suppressAutoHyphens/>
        <w:jc w:val="both"/>
        <w:rPr>
          <w:rFonts w:ascii="Calibri" w:hAnsi="Calibri"/>
          <w:spacing w:val="-3"/>
        </w:rPr>
      </w:pP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t>President of Council</w:t>
      </w:r>
    </w:p>
    <w:p w:rsidR="00CB0B67" w:rsidRPr="009055D3" w:rsidRDefault="00CB0B67" w:rsidP="00375BA4">
      <w:pPr>
        <w:tabs>
          <w:tab w:val="left" w:pos="-720"/>
        </w:tabs>
        <w:suppressAutoHyphens/>
        <w:jc w:val="both"/>
        <w:rPr>
          <w:rFonts w:ascii="Calibri" w:hAnsi="Calibri"/>
          <w:spacing w:val="-3"/>
        </w:rPr>
      </w:pPr>
    </w:p>
    <w:p w:rsidR="00CB0B67" w:rsidRPr="009055D3" w:rsidRDefault="00CB0B67" w:rsidP="00375BA4">
      <w:pPr>
        <w:tabs>
          <w:tab w:val="left" w:pos="-720"/>
        </w:tabs>
        <w:suppressAutoHyphens/>
        <w:jc w:val="both"/>
        <w:rPr>
          <w:rFonts w:ascii="Calibri" w:hAnsi="Calibri"/>
          <w:spacing w:val="-3"/>
        </w:rPr>
      </w:pPr>
      <w:r w:rsidRPr="009055D3">
        <w:rPr>
          <w:rFonts w:ascii="Calibri" w:hAnsi="Calibri"/>
          <w:spacing w:val="-3"/>
        </w:rPr>
        <w:t>Attest:</w:t>
      </w:r>
      <w:r w:rsidRPr="009055D3">
        <w:rPr>
          <w:rFonts w:ascii="Calibri" w:hAnsi="Calibri"/>
          <w:spacing w:val="-3"/>
        </w:rPr>
        <w:tab/>
      </w:r>
    </w:p>
    <w:p w:rsidR="00CB0B67" w:rsidRPr="009055D3" w:rsidRDefault="00CB0B67" w:rsidP="00375BA4">
      <w:pPr>
        <w:tabs>
          <w:tab w:val="left" w:pos="-720"/>
        </w:tabs>
        <w:suppressAutoHyphens/>
        <w:jc w:val="both"/>
        <w:rPr>
          <w:rFonts w:ascii="Calibri" w:hAnsi="Calibri"/>
          <w:spacing w:val="-3"/>
          <w:u w:val="single"/>
        </w:rPr>
      </w:pPr>
    </w:p>
    <w:p w:rsidR="00CB0B67" w:rsidRPr="009055D3" w:rsidRDefault="00CB0B67" w:rsidP="00375BA4">
      <w:pPr>
        <w:tabs>
          <w:tab w:val="left" w:pos="-720"/>
        </w:tabs>
        <w:suppressAutoHyphens/>
        <w:jc w:val="both"/>
        <w:rPr>
          <w:rFonts w:ascii="Calibri" w:hAnsi="Calibri"/>
          <w:spacing w:val="-3"/>
          <w:u w:val="single"/>
        </w:rPr>
      </w:pPr>
      <w:r w:rsidRPr="009055D3">
        <w:rPr>
          <w:rFonts w:ascii="Calibri" w:hAnsi="Calibri"/>
          <w:spacing w:val="-3"/>
          <w:u w:val="single"/>
        </w:rPr>
        <w:tab/>
      </w:r>
      <w:r w:rsidRPr="009055D3">
        <w:rPr>
          <w:rFonts w:ascii="Calibri" w:hAnsi="Calibri"/>
          <w:spacing w:val="-3"/>
          <w:u w:val="single"/>
        </w:rPr>
        <w:tab/>
      </w:r>
      <w:r w:rsidRPr="009055D3">
        <w:rPr>
          <w:rFonts w:ascii="Calibri" w:hAnsi="Calibri"/>
          <w:spacing w:val="-3"/>
          <w:u w:val="single"/>
        </w:rPr>
        <w:tab/>
      </w:r>
      <w:r w:rsidRPr="009055D3">
        <w:rPr>
          <w:rFonts w:ascii="Calibri" w:hAnsi="Calibri"/>
          <w:spacing w:val="-3"/>
          <w:u w:val="single"/>
        </w:rPr>
        <w:tab/>
      </w:r>
      <w:r w:rsidRPr="009055D3">
        <w:rPr>
          <w:rFonts w:ascii="Calibri" w:hAnsi="Calibri"/>
          <w:spacing w:val="-3"/>
          <w:u w:val="single"/>
        </w:rPr>
        <w:tab/>
      </w:r>
    </w:p>
    <w:p w:rsidR="00CB0B67" w:rsidRPr="009055D3" w:rsidRDefault="00CB0B67" w:rsidP="00375BA4">
      <w:pPr>
        <w:tabs>
          <w:tab w:val="left" w:pos="-720"/>
        </w:tabs>
        <w:suppressAutoHyphens/>
        <w:jc w:val="both"/>
        <w:rPr>
          <w:rFonts w:ascii="Calibri" w:hAnsi="Calibri"/>
          <w:spacing w:val="-3"/>
        </w:rPr>
      </w:pPr>
      <w:r w:rsidRPr="009055D3">
        <w:rPr>
          <w:rFonts w:ascii="Calibri" w:hAnsi="Calibri"/>
          <w:spacing w:val="-3"/>
        </w:rPr>
        <w:t>Clerk of Council</w:t>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p>
    <w:p w:rsidR="00CB0B67" w:rsidRPr="009055D3" w:rsidRDefault="00CB0B67" w:rsidP="00375BA4">
      <w:pPr>
        <w:tabs>
          <w:tab w:val="left" w:pos="-720"/>
        </w:tabs>
        <w:suppressAutoHyphens/>
        <w:jc w:val="both"/>
        <w:rPr>
          <w:rFonts w:ascii="Calibri" w:hAnsi="Calibri"/>
          <w:spacing w:val="-3"/>
        </w:rPr>
      </w:pPr>
    </w:p>
    <w:p w:rsidR="00CB0B67" w:rsidRPr="009055D3" w:rsidRDefault="00CB0B67" w:rsidP="00375BA4">
      <w:pPr>
        <w:tabs>
          <w:tab w:val="left" w:pos="-720"/>
        </w:tabs>
        <w:suppressAutoHyphens/>
        <w:jc w:val="both"/>
        <w:rPr>
          <w:rFonts w:ascii="Calibri" w:hAnsi="Calibri"/>
          <w:spacing w:val="-3"/>
        </w:rPr>
      </w:pP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t>Approved: ____________________, 2016</w:t>
      </w:r>
    </w:p>
    <w:p w:rsidR="00CB0B67" w:rsidRPr="009055D3" w:rsidRDefault="00CB0B67" w:rsidP="00375BA4">
      <w:pPr>
        <w:tabs>
          <w:tab w:val="left" w:pos="-720"/>
        </w:tabs>
        <w:suppressAutoHyphens/>
        <w:jc w:val="both"/>
        <w:rPr>
          <w:rFonts w:ascii="Calibri" w:hAnsi="Calibri"/>
          <w:spacing w:val="-3"/>
        </w:rPr>
      </w:pPr>
    </w:p>
    <w:p w:rsidR="00CB0B67" w:rsidRPr="009055D3" w:rsidRDefault="00CB0B67" w:rsidP="00375BA4">
      <w:pPr>
        <w:tabs>
          <w:tab w:val="left" w:pos="-720"/>
        </w:tabs>
        <w:suppressAutoHyphens/>
        <w:spacing w:before="120"/>
        <w:jc w:val="both"/>
        <w:rPr>
          <w:rFonts w:ascii="Calibri" w:hAnsi="Calibri"/>
          <w:spacing w:val="-3"/>
        </w:rPr>
      </w:pP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t>____________________________________</w:t>
      </w:r>
    </w:p>
    <w:p w:rsidR="00CB0B67" w:rsidRPr="009055D3" w:rsidRDefault="00CB0B67" w:rsidP="00375BA4">
      <w:pPr>
        <w:tabs>
          <w:tab w:val="left" w:pos="-720"/>
        </w:tabs>
        <w:suppressAutoHyphens/>
        <w:jc w:val="both"/>
        <w:rPr>
          <w:rFonts w:ascii="Calibri" w:hAnsi="Calibri"/>
          <w:spacing w:val="-3"/>
        </w:rPr>
      </w:pP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r>
      <w:r w:rsidRPr="009055D3">
        <w:rPr>
          <w:rFonts w:ascii="Calibri" w:hAnsi="Calibri"/>
          <w:spacing w:val="-3"/>
        </w:rPr>
        <w:tab/>
        <w:t>Benjamin J. Kessler, Mayor</w:t>
      </w:r>
    </w:p>
    <w:p w:rsidR="00CB0B67" w:rsidRPr="009055D3" w:rsidRDefault="00CB0B67" w:rsidP="00375BA4">
      <w:pPr>
        <w:tabs>
          <w:tab w:val="left" w:pos="-720"/>
        </w:tabs>
        <w:suppressAutoHyphens/>
        <w:jc w:val="both"/>
        <w:rPr>
          <w:rFonts w:ascii="Calibri" w:hAnsi="Calibri"/>
          <w:spacing w:val="-3"/>
        </w:rPr>
        <w:sectPr w:rsidR="00CB0B67" w:rsidRPr="009055D3" w:rsidSect="009055D3">
          <w:footerReference w:type="default" r:id="rId6"/>
          <w:endnotePr>
            <w:numFmt w:val="decimal"/>
          </w:endnotePr>
          <w:pgSz w:w="12240" w:h="15840"/>
          <w:pgMar w:top="1440" w:right="1296" w:bottom="2232" w:left="1296" w:header="1440" w:footer="720" w:gutter="0"/>
          <w:cols w:space="720"/>
          <w:noEndnote/>
        </w:sectPr>
      </w:pPr>
    </w:p>
    <w:p w:rsidR="00CB0B67" w:rsidRPr="009055D3" w:rsidRDefault="00CB0B67" w:rsidP="00375BA4">
      <w:pPr>
        <w:rPr>
          <w:rFonts w:ascii="Calibri" w:hAnsi="Calibri"/>
        </w:rPr>
      </w:pPr>
    </w:p>
    <w:p w:rsidR="00CB0B67" w:rsidRPr="009055D3" w:rsidRDefault="00CB0B67" w:rsidP="00375BA4">
      <w:pPr>
        <w:jc w:val="both"/>
        <w:rPr>
          <w:rFonts w:ascii="Calibri" w:hAnsi="Calibri"/>
        </w:rPr>
      </w:pPr>
    </w:p>
    <w:p w:rsidR="00CB0B67" w:rsidRPr="009055D3" w:rsidRDefault="00CB0B67" w:rsidP="00375BA4">
      <w:pPr>
        <w:tabs>
          <w:tab w:val="left" w:pos="-720"/>
        </w:tabs>
        <w:suppressAutoHyphens/>
        <w:rPr>
          <w:rFonts w:ascii="Calibri" w:hAnsi="Calibri"/>
          <w:spacing w:val="-3"/>
        </w:rPr>
        <w:sectPr w:rsidR="00CB0B67" w:rsidRPr="009055D3" w:rsidSect="00D73473">
          <w:headerReference w:type="default" r:id="rId7"/>
          <w:footerReference w:type="default" r:id="rId8"/>
          <w:endnotePr>
            <w:numFmt w:val="decimal"/>
          </w:endnotePr>
          <w:type w:val="continuous"/>
          <w:pgSz w:w="12240" w:h="15840"/>
          <w:pgMar w:top="1440" w:right="1440" w:bottom="720" w:left="1440" w:header="1440" w:footer="720" w:gutter="0"/>
          <w:pgNumType w:start="1"/>
          <w:cols w:space="720"/>
          <w:noEndnote/>
        </w:sectPr>
      </w:pPr>
    </w:p>
    <w:p w:rsidR="00CB0B67" w:rsidRPr="009055D3" w:rsidRDefault="00CB0B67" w:rsidP="00375BA4">
      <w:pPr>
        <w:tabs>
          <w:tab w:val="left" w:pos="-720"/>
        </w:tabs>
        <w:suppressAutoHyphens/>
        <w:jc w:val="center"/>
        <w:rPr>
          <w:rFonts w:ascii="Calibri" w:hAnsi="Calibri"/>
          <w:b/>
          <w:spacing w:val="-3"/>
        </w:rPr>
      </w:pPr>
      <w:r w:rsidRPr="009055D3">
        <w:rPr>
          <w:rFonts w:ascii="Calibri" w:hAnsi="Calibri"/>
          <w:b/>
          <w:spacing w:val="-3"/>
        </w:rPr>
        <w:t>EXHIBIT A</w:t>
      </w:r>
    </w:p>
    <w:p w:rsidR="00CB0B67" w:rsidRPr="009055D3" w:rsidRDefault="00CB0B67" w:rsidP="00375BA4">
      <w:pPr>
        <w:tabs>
          <w:tab w:val="left" w:pos="-720"/>
        </w:tabs>
        <w:suppressAutoHyphens/>
        <w:jc w:val="center"/>
        <w:rPr>
          <w:rFonts w:ascii="Calibri" w:hAnsi="Calibri"/>
          <w:spacing w:val="-3"/>
        </w:rPr>
      </w:pPr>
    </w:p>
    <w:p w:rsidR="00CB0B67" w:rsidRPr="009055D3" w:rsidRDefault="00CB0B67" w:rsidP="001B5911">
      <w:pPr>
        <w:autoSpaceDE w:val="0"/>
        <w:autoSpaceDN w:val="0"/>
        <w:adjustRightInd w:val="0"/>
        <w:jc w:val="center"/>
        <w:rPr>
          <w:rFonts w:ascii="Calibri" w:hAnsi="Calibri"/>
          <w:bCs/>
        </w:rPr>
      </w:pPr>
    </w:p>
    <w:p w:rsidR="00CB0B67" w:rsidRPr="009055D3" w:rsidRDefault="00CB0B67" w:rsidP="001B5911">
      <w:pPr>
        <w:autoSpaceDE w:val="0"/>
        <w:autoSpaceDN w:val="0"/>
        <w:adjustRightInd w:val="0"/>
        <w:jc w:val="center"/>
        <w:rPr>
          <w:rFonts w:ascii="Calibri" w:hAnsi="Calibri"/>
          <w:bCs/>
          <w:u w:val="single"/>
        </w:rPr>
      </w:pPr>
      <w:r w:rsidRPr="009055D3">
        <w:rPr>
          <w:rFonts w:ascii="Calibri" w:hAnsi="Calibri"/>
          <w:bCs/>
          <w:u w:val="single"/>
        </w:rPr>
        <w:t>PROPERTY</w:t>
      </w:r>
    </w:p>
    <w:p w:rsidR="00CB0B67" w:rsidRPr="009055D3" w:rsidRDefault="00CB0B67" w:rsidP="001B5911">
      <w:pPr>
        <w:autoSpaceDE w:val="0"/>
        <w:autoSpaceDN w:val="0"/>
        <w:adjustRightInd w:val="0"/>
        <w:jc w:val="center"/>
        <w:rPr>
          <w:rFonts w:ascii="Calibri" w:hAnsi="Calibri"/>
        </w:rPr>
      </w:pPr>
    </w:p>
    <w:p w:rsidR="00CB0B67" w:rsidRPr="009055D3" w:rsidRDefault="00CB0B67" w:rsidP="001B5911">
      <w:pPr>
        <w:autoSpaceDE w:val="0"/>
        <w:autoSpaceDN w:val="0"/>
        <w:adjustRightInd w:val="0"/>
        <w:jc w:val="center"/>
        <w:rPr>
          <w:rFonts w:ascii="Calibri" w:hAnsi="Calibri"/>
          <w:bCs/>
        </w:rPr>
      </w:pPr>
    </w:p>
    <w:p w:rsidR="00CB0B67" w:rsidRPr="009055D3" w:rsidRDefault="00CB0B67" w:rsidP="001B5911">
      <w:pPr>
        <w:jc w:val="center"/>
        <w:rPr>
          <w:rFonts w:ascii="Calibri" w:hAnsi="Calibri"/>
        </w:rPr>
      </w:pPr>
    </w:p>
    <w:p w:rsidR="00CB0B67" w:rsidRPr="009055D3" w:rsidRDefault="00CB0B67" w:rsidP="001B5911">
      <w:pPr>
        <w:jc w:val="center"/>
        <w:rPr>
          <w:rFonts w:ascii="Calibri" w:hAnsi="Calibri"/>
        </w:rPr>
      </w:pPr>
      <w:r w:rsidRPr="009055D3">
        <w:rPr>
          <w:rFonts w:ascii="Calibri" w:hAnsi="Calibri"/>
        </w:rPr>
        <w:t>See attached legal description and Boundary Survey</w:t>
      </w:r>
    </w:p>
    <w:p w:rsidR="00CB0B67" w:rsidRPr="009055D3" w:rsidRDefault="00CB0B67" w:rsidP="001B5911">
      <w:pPr>
        <w:jc w:val="center"/>
        <w:rPr>
          <w:rFonts w:ascii="Calibri" w:hAnsi="Calibri"/>
        </w:rPr>
      </w:pPr>
      <w:r w:rsidRPr="009055D3">
        <w:rPr>
          <w:rFonts w:ascii="Calibri" w:hAnsi="Calibri"/>
        </w:rPr>
        <w:t>Dated March 31, 2011</w:t>
      </w:r>
    </w:p>
    <w:p w:rsidR="00CB0B67" w:rsidRPr="009055D3" w:rsidRDefault="00CB0B67" w:rsidP="001B5911">
      <w:pPr>
        <w:jc w:val="center"/>
        <w:rPr>
          <w:rFonts w:ascii="Calibri" w:hAnsi="Calibri"/>
        </w:rPr>
      </w:pPr>
      <w:r w:rsidRPr="009055D3">
        <w:rPr>
          <w:rFonts w:ascii="Calibri" w:hAnsi="Calibri"/>
        </w:rPr>
        <w:t>Prepared by Myers Surveying Co., Inc.</w:t>
      </w:r>
    </w:p>
    <w:p w:rsidR="00CB0B67" w:rsidRPr="009055D3" w:rsidRDefault="00CB0B67" w:rsidP="001B5911">
      <w:pPr>
        <w:jc w:val="center"/>
        <w:rPr>
          <w:rFonts w:ascii="Calibri" w:hAnsi="Calibri"/>
        </w:rPr>
      </w:pPr>
    </w:p>
    <w:p w:rsidR="00CB0B67" w:rsidRPr="009055D3" w:rsidRDefault="00CB0B67" w:rsidP="001B5911">
      <w:pPr>
        <w:jc w:val="center"/>
        <w:rPr>
          <w:rFonts w:ascii="Calibri" w:hAnsi="Calibri"/>
        </w:rPr>
      </w:pPr>
    </w:p>
    <w:p w:rsidR="00CB0B67" w:rsidRPr="009055D3" w:rsidRDefault="00CB0B67" w:rsidP="001B5911">
      <w:pPr>
        <w:jc w:val="center"/>
        <w:rPr>
          <w:rFonts w:ascii="Calibri" w:hAnsi="Calibri"/>
        </w:rPr>
      </w:pPr>
      <w:r w:rsidRPr="009055D3">
        <w:rPr>
          <w:rFonts w:ascii="Calibri" w:hAnsi="Calibri"/>
        </w:rPr>
        <w:t>Tax Parcel No. 020-004847</w:t>
      </w:r>
    </w:p>
    <w:p w:rsidR="00CB0B67" w:rsidRPr="009055D3" w:rsidRDefault="00CB0B67" w:rsidP="001B5911">
      <w:pPr>
        <w:jc w:val="center"/>
        <w:rPr>
          <w:rFonts w:ascii="Calibri" w:hAnsi="Calibri"/>
        </w:rPr>
      </w:pPr>
    </w:p>
    <w:p w:rsidR="00CB0B67" w:rsidRPr="009055D3" w:rsidRDefault="00CB0B67" w:rsidP="00375BA4">
      <w:pPr>
        <w:tabs>
          <w:tab w:val="left" w:pos="-720"/>
        </w:tabs>
        <w:suppressAutoHyphens/>
        <w:rPr>
          <w:rFonts w:ascii="Calibri" w:hAnsi="Calibri"/>
          <w:spacing w:val="-3"/>
        </w:rPr>
      </w:pPr>
    </w:p>
    <w:p w:rsidR="00CB0B67" w:rsidRPr="009055D3" w:rsidRDefault="00CB0B67" w:rsidP="001B5911">
      <w:pPr>
        <w:jc w:val="center"/>
        <w:rPr>
          <w:rFonts w:ascii="Calibri" w:hAnsi="Calibri"/>
          <w:b/>
        </w:rPr>
      </w:pPr>
      <w:r w:rsidRPr="009055D3">
        <w:rPr>
          <w:rFonts w:ascii="Calibri" w:hAnsi="Calibri"/>
          <w:spacing w:val="-3"/>
        </w:rPr>
        <w:br w:type="page"/>
      </w:r>
      <w:r w:rsidRPr="009055D3">
        <w:rPr>
          <w:rFonts w:ascii="Calibri" w:hAnsi="Calibri"/>
          <w:b/>
        </w:rPr>
        <w:t>EXHIBIT B</w:t>
      </w:r>
    </w:p>
    <w:p w:rsidR="00CB0B67" w:rsidRPr="009055D3" w:rsidRDefault="00CB0B67" w:rsidP="001B5911">
      <w:pPr>
        <w:jc w:val="center"/>
        <w:rPr>
          <w:rFonts w:ascii="Calibri" w:hAnsi="Calibri"/>
        </w:rPr>
      </w:pPr>
    </w:p>
    <w:p w:rsidR="00CB0B67" w:rsidRPr="009055D3" w:rsidRDefault="00CB0B67" w:rsidP="001B5911">
      <w:pPr>
        <w:jc w:val="center"/>
        <w:rPr>
          <w:rFonts w:ascii="Calibri" w:hAnsi="Calibri"/>
          <w:u w:val="single"/>
        </w:rPr>
      </w:pPr>
      <w:r w:rsidRPr="009055D3">
        <w:rPr>
          <w:rFonts w:ascii="Calibri" w:hAnsi="Calibri"/>
          <w:u w:val="single"/>
        </w:rPr>
        <w:t>PROJECT</w:t>
      </w:r>
    </w:p>
    <w:p w:rsidR="00CB0B67" w:rsidRPr="009055D3" w:rsidRDefault="00CB0B67" w:rsidP="001B5911">
      <w:pPr>
        <w:jc w:val="center"/>
        <w:rPr>
          <w:rFonts w:ascii="Calibri" w:hAnsi="Calibri"/>
          <w:u w:val="single"/>
        </w:rPr>
      </w:pPr>
    </w:p>
    <w:p w:rsidR="00CB0B67" w:rsidRPr="009055D3" w:rsidRDefault="00CB0B67" w:rsidP="001B5911">
      <w:pPr>
        <w:rPr>
          <w:rFonts w:ascii="Calibri" w:hAnsi="Calibri"/>
        </w:rPr>
      </w:pPr>
    </w:p>
    <w:p w:rsidR="00CB0B67" w:rsidRPr="009055D3" w:rsidRDefault="00CB0B67" w:rsidP="001B5911">
      <w:pPr>
        <w:rPr>
          <w:rFonts w:ascii="Calibri" w:hAnsi="Calibri"/>
          <w:u w:val="single"/>
        </w:rPr>
      </w:pPr>
      <w:r w:rsidRPr="009055D3">
        <w:rPr>
          <w:rFonts w:ascii="Calibri" w:hAnsi="Calibri"/>
          <w:u w:val="single"/>
        </w:rPr>
        <w:t>Description</w:t>
      </w:r>
    </w:p>
    <w:p w:rsidR="00CB0B67" w:rsidRPr="009055D3" w:rsidRDefault="00CB0B67" w:rsidP="001B5911">
      <w:pPr>
        <w:rPr>
          <w:rFonts w:ascii="Calibri" w:hAnsi="Calibri"/>
        </w:rPr>
      </w:pPr>
    </w:p>
    <w:p w:rsidR="00CB0B67" w:rsidRPr="009055D3" w:rsidRDefault="00CB0B67" w:rsidP="001B5911">
      <w:pPr>
        <w:jc w:val="both"/>
        <w:rPr>
          <w:rFonts w:ascii="Calibri" w:hAnsi="Calibri"/>
        </w:rPr>
      </w:pPr>
      <w:r w:rsidRPr="009055D3">
        <w:rPr>
          <w:rFonts w:ascii="Calibri" w:hAnsi="Calibri"/>
        </w:rPr>
        <w:t>The Project consists of restoring the Drexel Theatre both to full modern functionality and to its historic original 1937 appearance.  The building will be re</w:t>
      </w:r>
      <w:r w:rsidRPr="009055D3">
        <w:rPr>
          <w:rFonts w:ascii="Calibri" w:hAnsi="Calibri"/>
        </w:rPr>
        <w:noBreakHyphen/>
        <w:t>roofed, the HVAC will be replaced and updated, and a 70’ x 14’ addition will be constructed to house the new restrooms.  The iconic marquee and the Theatre’s exterior façade will be rebuilt, re</w:t>
      </w:r>
      <w:r w:rsidRPr="009055D3">
        <w:rPr>
          <w:rFonts w:ascii="Calibri" w:hAnsi="Calibri"/>
        </w:rPr>
        <w:noBreakHyphen/>
        <w:t>lamped, and restored to their original appearance.  So, too, the outer lobby and the inner lobby will be historically rehabilitated by exposing the original decorative ceilings, replacing the deteriorated flooring, and constructing a built</w:t>
      </w:r>
      <w:r w:rsidRPr="009055D3">
        <w:rPr>
          <w:rFonts w:ascii="Calibri" w:hAnsi="Calibri"/>
        </w:rPr>
        <w:noBreakHyphen/>
        <w:t>in Art Deco concession stand.  In addition, the three theaters are to receive new seating and wall coverings as well as preserved decorative features.  The projection booth will be re-built and updated, as will the space that previously housed the men’s restroom.</w:t>
      </w:r>
    </w:p>
    <w:p w:rsidR="00CB0B67" w:rsidRPr="009055D3" w:rsidRDefault="00CB0B67" w:rsidP="001B5911">
      <w:pPr>
        <w:jc w:val="both"/>
        <w:rPr>
          <w:rFonts w:ascii="Calibri" w:hAnsi="Calibri"/>
        </w:rPr>
      </w:pPr>
    </w:p>
    <w:p w:rsidR="00CB0B67" w:rsidRPr="009055D3" w:rsidRDefault="00CB0B67" w:rsidP="001B5911">
      <w:pPr>
        <w:jc w:val="both"/>
        <w:rPr>
          <w:rFonts w:ascii="Calibri" w:hAnsi="Calibri"/>
        </w:rPr>
      </w:pPr>
    </w:p>
    <w:p w:rsidR="00CB0B67" w:rsidRPr="009055D3" w:rsidRDefault="00CB0B67" w:rsidP="001B5911">
      <w:pPr>
        <w:jc w:val="both"/>
        <w:rPr>
          <w:rFonts w:ascii="Calibri" w:hAnsi="Calibri"/>
        </w:rPr>
      </w:pPr>
    </w:p>
    <w:p w:rsidR="00CB0B67" w:rsidRPr="009055D3" w:rsidRDefault="00CB0B67" w:rsidP="001B5911">
      <w:pPr>
        <w:jc w:val="both"/>
        <w:rPr>
          <w:rFonts w:ascii="Calibri" w:hAnsi="Calibri"/>
          <w:u w:val="single"/>
        </w:rPr>
      </w:pPr>
      <w:r w:rsidRPr="009055D3">
        <w:rPr>
          <w:rFonts w:ascii="Calibri" w:hAnsi="Calibri"/>
          <w:u w:val="single"/>
        </w:rPr>
        <w:t>Capital Investment</w:t>
      </w:r>
    </w:p>
    <w:p w:rsidR="00CB0B67" w:rsidRPr="009055D3" w:rsidRDefault="00CB0B67" w:rsidP="001B5911">
      <w:pPr>
        <w:jc w:val="both"/>
        <w:rPr>
          <w:rFonts w:ascii="Calibri" w:hAnsi="Calibri"/>
        </w:rPr>
      </w:pPr>
    </w:p>
    <w:p w:rsidR="00CB0B67" w:rsidRPr="009055D3" w:rsidRDefault="00CB0B67" w:rsidP="001B5911">
      <w:pPr>
        <w:jc w:val="both"/>
        <w:rPr>
          <w:rFonts w:ascii="Calibri" w:hAnsi="Calibri"/>
        </w:rPr>
      </w:pPr>
      <w:r w:rsidRPr="009055D3">
        <w:rPr>
          <w:rFonts w:ascii="Calibri" w:hAnsi="Calibri"/>
        </w:rPr>
        <w:t>Contract Work for Roof and HVAC</w:t>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t>$   190,000</w:t>
      </w:r>
    </w:p>
    <w:p w:rsidR="00CB0B67" w:rsidRPr="009055D3" w:rsidRDefault="00CB0B67" w:rsidP="001B5911">
      <w:pPr>
        <w:jc w:val="both"/>
        <w:rPr>
          <w:rFonts w:ascii="Calibri" w:hAnsi="Calibri"/>
        </w:rPr>
      </w:pPr>
      <w:r w:rsidRPr="009055D3">
        <w:rPr>
          <w:rFonts w:ascii="Calibri" w:hAnsi="Calibri"/>
        </w:rPr>
        <w:t>Contract Work for Restrooms Addition</w:t>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t xml:space="preserve">     465,000</w:t>
      </w:r>
    </w:p>
    <w:p w:rsidR="00CB0B67" w:rsidRPr="009055D3" w:rsidRDefault="00CB0B67" w:rsidP="001B5911">
      <w:pPr>
        <w:jc w:val="both"/>
        <w:rPr>
          <w:rFonts w:ascii="Calibri" w:hAnsi="Calibri"/>
        </w:rPr>
      </w:pPr>
      <w:r w:rsidRPr="009055D3">
        <w:rPr>
          <w:rFonts w:ascii="Calibri" w:hAnsi="Calibri"/>
        </w:rPr>
        <w:t xml:space="preserve">Contract Work for Public Infrastructure </w:t>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t xml:space="preserve">       46,181</w:t>
      </w:r>
    </w:p>
    <w:p w:rsidR="00CB0B67" w:rsidRPr="009055D3" w:rsidRDefault="00CB0B67" w:rsidP="001B5911">
      <w:pPr>
        <w:jc w:val="both"/>
        <w:rPr>
          <w:rFonts w:ascii="Calibri" w:hAnsi="Calibri"/>
        </w:rPr>
      </w:pPr>
      <w:r w:rsidRPr="009055D3">
        <w:rPr>
          <w:rFonts w:ascii="Calibri" w:hAnsi="Calibri"/>
        </w:rPr>
        <w:t>Contract Work for Lobbies,</w:t>
      </w:r>
    </w:p>
    <w:p w:rsidR="00CB0B67" w:rsidRPr="009055D3" w:rsidRDefault="00CB0B67" w:rsidP="001B5911">
      <w:pPr>
        <w:ind w:firstLine="720"/>
        <w:jc w:val="both"/>
        <w:rPr>
          <w:rFonts w:ascii="Calibri" w:hAnsi="Calibri"/>
        </w:rPr>
      </w:pPr>
      <w:r w:rsidRPr="009055D3">
        <w:rPr>
          <w:rFonts w:ascii="Calibri" w:hAnsi="Calibri"/>
        </w:rPr>
        <w:t>Theatres, Projection Booth, and Support Spaces</w:t>
      </w:r>
      <w:r w:rsidRPr="009055D3">
        <w:rPr>
          <w:rFonts w:ascii="Calibri" w:hAnsi="Calibri"/>
        </w:rPr>
        <w:tab/>
      </w:r>
      <w:r w:rsidRPr="009055D3">
        <w:rPr>
          <w:rFonts w:ascii="Calibri" w:hAnsi="Calibri"/>
        </w:rPr>
        <w:tab/>
        <w:t xml:space="preserve">     754,000</w:t>
      </w:r>
    </w:p>
    <w:p w:rsidR="00CB0B67" w:rsidRPr="009055D3" w:rsidRDefault="00CB0B67" w:rsidP="001B5911">
      <w:pPr>
        <w:jc w:val="both"/>
        <w:rPr>
          <w:rFonts w:ascii="Calibri" w:hAnsi="Calibri"/>
        </w:rPr>
      </w:pPr>
      <w:r w:rsidRPr="009055D3">
        <w:rPr>
          <w:rFonts w:ascii="Calibri" w:hAnsi="Calibri"/>
        </w:rPr>
        <w:t>Contract Work for Marquee</w:t>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t xml:space="preserve">       80,000</w:t>
      </w:r>
    </w:p>
    <w:p w:rsidR="00CB0B67" w:rsidRPr="009055D3" w:rsidRDefault="00CB0B67" w:rsidP="001B5911">
      <w:pPr>
        <w:jc w:val="both"/>
        <w:rPr>
          <w:rFonts w:ascii="Calibri" w:hAnsi="Calibri"/>
        </w:rPr>
      </w:pPr>
      <w:r w:rsidRPr="009055D3">
        <w:rPr>
          <w:rFonts w:ascii="Calibri" w:hAnsi="Calibri"/>
        </w:rPr>
        <w:t>Contingency for Marquee, Lobbies, Etc. (15%)</w:t>
      </w:r>
      <w:r w:rsidRPr="009055D3">
        <w:rPr>
          <w:rFonts w:ascii="Calibri" w:hAnsi="Calibri"/>
        </w:rPr>
        <w:tab/>
      </w:r>
      <w:r w:rsidRPr="009055D3">
        <w:rPr>
          <w:rFonts w:ascii="Calibri" w:hAnsi="Calibri"/>
        </w:rPr>
        <w:tab/>
      </w:r>
      <w:r w:rsidRPr="009055D3">
        <w:rPr>
          <w:rFonts w:ascii="Calibri" w:hAnsi="Calibri"/>
        </w:rPr>
        <w:tab/>
        <w:t xml:space="preserve">     125,100</w:t>
      </w:r>
    </w:p>
    <w:p w:rsidR="00CB0B67" w:rsidRPr="009055D3" w:rsidRDefault="00CB0B67" w:rsidP="001B5911">
      <w:pPr>
        <w:jc w:val="both"/>
        <w:rPr>
          <w:rFonts w:ascii="Calibri" w:hAnsi="Calibri"/>
        </w:rPr>
      </w:pPr>
      <w:r w:rsidRPr="009055D3">
        <w:rPr>
          <w:rFonts w:ascii="Calibri" w:hAnsi="Calibri"/>
        </w:rPr>
        <w:t>Architect Fees</w:t>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t xml:space="preserve">       50,000</w:t>
      </w:r>
    </w:p>
    <w:p w:rsidR="00CB0B67" w:rsidRPr="009055D3" w:rsidRDefault="00CB0B67" w:rsidP="001B5911">
      <w:pPr>
        <w:jc w:val="both"/>
        <w:rPr>
          <w:rFonts w:ascii="Calibri" w:hAnsi="Calibri"/>
        </w:rPr>
      </w:pPr>
      <w:r w:rsidRPr="009055D3">
        <w:rPr>
          <w:rFonts w:ascii="Calibri" w:hAnsi="Calibri"/>
        </w:rPr>
        <w:t>Engineering Fees</w:t>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t xml:space="preserve">       25,000</w:t>
      </w:r>
    </w:p>
    <w:p w:rsidR="00CB0B67" w:rsidRPr="009055D3" w:rsidRDefault="00CB0B67" w:rsidP="001B5911">
      <w:pPr>
        <w:jc w:val="both"/>
        <w:rPr>
          <w:rFonts w:ascii="Calibri" w:hAnsi="Calibri"/>
        </w:rPr>
      </w:pPr>
      <w:r w:rsidRPr="009055D3">
        <w:rPr>
          <w:rFonts w:ascii="Calibri" w:hAnsi="Calibri"/>
        </w:rPr>
        <w:t>Contract for Projection Work</w:t>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t xml:space="preserve">     242,000</w:t>
      </w:r>
    </w:p>
    <w:p w:rsidR="00CB0B67" w:rsidRPr="009055D3" w:rsidRDefault="00CB0B67" w:rsidP="001B5911">
      <w:pPr>
        <w:jc w:val="both"/>
        <w:rPr>
          <w:rFonts w:ascii="Calibri" w:hAnsi="Calibri"/>
          <w:u w:val="single"/>
        </w:rPr>
      </w:pPr>
      <w:r w:rsidRPr="009055D3">
        <w:rPr>
          <w:rFonts w:ascii="Calibri" w:hAnsi="Calibri"/>
        </w:rPr>
        <w:t>Contract for Finishes and Furnishings</w:t>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t xml:space="preserve">     108,000</w:t>
      </w:r>
    </w:p>
    <w:p w:rsidR="00CB0B67" w:rsidRPr="009055D3" w:rsidRDefault="00CB0B67" w:rsidP="001B5911">
      <w:pPr>
        <w:jc w:val="both"/>
        <w:rPr>
          <w:rFonts w:ascii="Calibri" w:hAnsi="Calibri"/>
        </w:rPr>
      </w:pPr>
      <w:r w:rsidRPr="009055D3">
        <w:rPr>
          <w:rFonts w:ascii="Calibri" w:hAnsi="Calibri"/>
        </w:rPr>
        <w:t>Developer Fee</w:t>
      </w:r>
      <w:r w:rsidRPr="009055D3">
        <w:rPr>
          <w:rFonts w:ascii="Calibri" w:hAnsi="Calibri"/>
        </w:rPr>
        <w:tab/>
        <w:t>(10%)</w:t>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u w:val="single"/>
        </w:rPr>
        <w:t xml:space="preserve">     208,528</w:t>
      </w:r>
    </w:p>
    <w:p w:rsidR="00CB0B67" w:rsidRPr="009055D3" w:rsidRDefault="00CB0B67" w:rsidP="001B5911">
      <w:pPr>
        <w:jc w:val="both"/>
        <w:rPr>
          <w:rFonts w:ascii="Calibri" w:hAnsi="Calibri"/>
        </w:rPr>
      </w:pP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r>
      <w:r w:rsidRPr="009055D3">
        <w:rPr>
          <w:rFonts w:ascii="Calibri" w:hAnsi="Calibri"/>
        </w:rPr>
        <w:tab/>
        <w:t>Total</w:t>
      </w:r>
      <w:r w:rsidRPr="009055D3">
        <w:rPr>
          <w:rFonts w:ascii="Calibri" w:hAnsi="Calibri"/>
        </w:rPr>
        <w:tab/>
      </w:r>
      <w:r w:rsidRPr="009055D3">
        <w:rPr>
          <w:rFonts w:ascii="Calibri" w:hAnsi="Calibri"/>
        </w:rPr>
        <w:tab/>
        <w:t>$2,293,809</w:t>
      </w:r>
    </w:p>
    <w:p w:rsidR="00CB0B67" w:rsidRPr="009055D3" w:rsidRDefault="00CB0B67" w:rsidP="001B5911">
      <w:pPr>
        <w:tabs>
          <w:tab w:val="left" w:pos="-720"/>
        </w:tabs>
        <w:suppressAutoHyphens/>
        <w:jc w:val="center"/>
        <w:rPr>
          <w:rFonts w:ascii="Calibri" w:hAnsi="Calibri"/>
        </w:rPr>
      </w:pPr>
      <w:r w:rsidRPr="009055D3">
        <w:rPr>
          <w:rFonts w:ascii="Calibri" w:hAnsi="Calibri"/>
        </w:rPr>
        <w:br w:type="page"/>
      </w:r>
    </w:p>
    <w:p w:rsidR="00CB0B67" w:rsidRPr="009055D3" w:rsidRDefault="00CB0B67" w:rsidP="00F361C8">
      <w:pPr>
        <w:jc w:val="center"/>
        <w:rPr>
          <w:rFonts w:ascii="Calibri" w:hAnsi="Calibri"/>
          <w:b/>
        </w:rPr>
      </w:pPr>
      <w:r w:rsidRPr="009055D3">
        <w:rPr>
          <w:rFonts w:ascii="Calibri" w:hAnsi="Calibri"/>
          <w:b/>
        </w:rPr>
        <w:t>EXHIBIT C</w:t>
      </w:r>
    </w:p>
    <w:p w:rsidR="00CB0B67" w:rsidRPr="009055D3" w:rsidRDefault="00CB0B67" w:rsidP="00F361C8">
      <w:pPr>
        <w:jc w:val="center"/>
        <w:rPr>
          <w:rFonts w:ascii="Calibri" w:hAnsi="Calibri"/>
        </w:rPr>
      </w:pPr>
    </w:p>
    <w:p w:rsidR="00CB0B67" w:rsidRPr="009055D3" w:rsidRDefault="00CB0B67" w:rsidP="00F361C8">
      <w:pPr>
        <w:jc w:val="center"/>
        <w:rPr>
          <w:rFonts w:ascii="Calibri" w:hAnsi="Calibri"/>
          <w:u w:val="single"/>
        </w:rPr>
      </w:pPr>
      <w:r w:rsidRPr="009055D3">
        <w:rPr>
          <w:rFonts w:ascii="Calibri" w:hAnsi="Calibri"/>
          <w:u w:val="single"/>
        </w:rPr>
        <w:t>PUBLIC INFRASTRUCTURE IMPROVEMENTS</w:t>
      </w:r>
    </w:p>
    <w:p w:rsidR="00CB0B67" w:rsidRPr="009055D3" w:rsidRDefault="00CB0B67" w:rsidP="00F361C8">
      <w:pPr>
        <w:jc w:val="center"/>
        <w:rPr>
          <w:rFonts w:ascii="Calibri" w:hAnsi="Calibri"/>
          <w:u w:val="single"/>
        </w:rPr>
      </w:pPr>
    </w:p>
    <w:p w:rsidR="00CB0B67" w:rsidRPr="009055D3" w:rsidRDefault="00CB0B67" w:rsidP="00F361C8">
      <w:pPr>
        <w:spacing w:line="300" w:lineRule="auto"/>
        <w:rPr>
          <w:rFonts w:ascii="Calibri" w:hAnsi="Calibri"/>
        </w:rPr>
      </w:pPr>
    </w:p>
    <w:p w:rsidR="00CB0B67" w:rsidRPr="009055D3" w:rsidRDefault="00CB0B67" w:rsidP="00F361C8">
      <w:pPr>
        <w:spacing w:line="300" w:lineRule="auto"/>
        <w:rPr>
          <w:rFonts w:ascii="Calibri" w:hAnsi="Calibri"/>
        </w:rPr>
      </w:pPr>
      <w:r w:rsidRPr="009055D3">
        <w:rPr>
          <w:rFonts w:ascii="Calibri" w:hAnsi="Calibri"/>
        </w:rPr>
        <w:t>The Public Infrastructure Improvements that will benefit the Property consist of the demolition of certain existing public utilities or communication facilities (including, but not limited to, water mains, gas mains, sanitary sewers, storm sewers, electric service lines, telephone lines, cable communication lines, and the housing of such public utilities or communication facilities) presently located both on and off the Property, and not in any public right-of-way or to be dedicated to the City, and the relocation or replacement of such public utilities or communication facilities.</w:t>
      </w:r>
    </w:p>
    <w:p w:rsidR="00CB0B67" w:rsidRPr="009055D3" w:rsidRDefault="00CB0B67" w:rsidP="00F361C8">
      <w:pPr>
        <w:spacing w:line="300" w:lineRule="auto"/>
        <w:rPr>
          <w:rFonts w:ascii="Calibri" w:hAnsi="Calibri"/>
        </w:rPr>
      </w:pPr>
    </w:p>
    <w:p w:rsidR="00CB0B67" w:rsidRPr="009055D3" w:rsidRDefault="00CB0B67" w:rsidP="00F361C8">
      <w:pPr>
        <w:spacing w:line="300" w:lineRule="auto"/>
        <w:rPr>
          <w:rFonts w:ascii="Calibri" w:hAnsi="Calibri"/>
        </w:rPr>
      </w:pPr>
      <w:r w:rsidRPr="009055D3">
        <w:rPr>
          <w:rFonts w:ascii="Calibri" w:hAnsi="Calibri"/>
        </w:rPr>
        <w:t>The City</w:t>
      </w:r>
      <w:r w:rsidRPr="009055D3">
        <w:rPr>
          <w:rFonts w:ascii="Calibri" w:hAnsi="Calibri"/>
        </w:rPr>
        <w:noBreakHyphen/>
        <w:t>approved estimate of the construction cost for the Public Infrastructure Improvements to be completed by the Developer pursuant to this Agreement is $46,181.00.</w:t>
      </w:r>
    </w:p>
    <w:p w:rsidR="00CB0B67" w:rsidRPr="009055D3" w:rsidRDefault="00CB0B67" w:rsidP="00F361C8">
      <w:pPr>
        <w:spacing w:line="300" w:lineRule="auto"/>
        <w:rPr>
          <w:rFonts w:ascii="Calibri" w:hAnsi="Calibri"/>
        </w:rPr>
      </w:pPr>
    </w:p>
    <w:p w:rsidR="00CB0B67" w:rsidRPr="009055D3" w:rsidRDefault="00CB0B67" w:rsidP="00F361C8">
      <w:pPr>
        <w:spacing w:line="300" w:lineRule="auto"/>
        <w:rPr>
          <w:rFonts w:ascii="Calibri" w:hAnsi="Calibri"/>
        </w:rPr>
      </w:pPr>
      <w:r w:rsidRPr="009055D3">
        <w:rPr>
          <w:rFonts w:ascii="Calibri" w:hAnsi="Calibri"/>
        </w:rPr>
        <w:t>However, the portion of the cost of the Public Infrastructure Improvements to be reimbursed to the Developer under this Agreement shall not exceed $40,000.00.</w:t>
      </w:r>
    </w:p>
    <w:p w:rsidR="00CB0B67" w:rsidRPr="009055D3" w:rsidRDefault="00CB0B67" w:rsidP="00F361C8">
      <w:pPr>
        <w:spacing w:line="300" w:lineRule="auto"/>
        <w:rPr>
          <w:rFonts w:ascii="Calibri" w:hAnsi="Calibri"/>
        </w:rPr>
      </w:pPr>
    </w:p>
    <w:p w:rsidR="00CB0B67" w:rsidRPr="009055D3" w:rsidRDefault="00CB0B67" w:rsidP="001B5911">
      <w:pPr>
        <w:spacing w:line="300" w:lineRule="auto"/>
        <w:rPr>
          <w:rFonts w:ascii="Calibri" w:hAnsi="Calibri"/>
        </w:rPr>
      </w:pPr>
    </w:p>
    <w:p w:rsidR="00CB0B67" w:rsidRPr="009055D3" w:rsidRDefault="00CB0B67" w:rsidP="001B5911">
      <w:pPr>
        <w:spacing w:line="300" w:lineRule="auto"/>
        <w:rPr>
          <w:rFonts w:ascii="Calibri" w:hAnsi="Calibri"/>
        </w:rPr>
      </w:pPr>
    </w:p>
    <w:p w:rsidR="00CB0B67" w:rsidRPr="009055D3" w:rsidRDefault="00CB0B67" w:rsidP="001B5911">
      <w:pPr>
        <w:tabs>
          <w:tab w:val="left" w:pos="-720"/>
        </w:tabs>
        <w:suppressAutoHyphens/>
        <w:jc w:val="center"/>
        <w:rPr>
          <w:rFonts w:ascii="Calibri" w:hAnsi="Calibri"/>
          <w:spacing w:val="-3"/>
        </w:rPr>
      </w:pPr>
      <w:r w:rsidRPr="009055D3">
        <w:rPr>
          <w:rFonts w:ascii="Calibri" w:hAnsi="Calibri"/>
        </w:rPr>
        <w:br w:type="page"/>
      </w:r>
      <w:r w:rsidRPr="009055D3">
        <w:rPr>
          <w:rFonts w:ascii="Calibri" w:hAnsi="Calibri"/>
          <w:spacing w:val="-3"/>
        </w:rPr>
        <w:t xml:space="preserve"> </w:t>
      </w:r>
    </w:p>
    <w:p w:rsidR="00CB0B67" w:rsidRPr="009055D3" w:rsidRDefault="00CB0B67" w:rsidP="00375BA4">
      <w:pPr>
        <w:tabs>
          <w:tab w:val="left" w:pos="-720"/>
        </w:tabs>
        <w:suppressAutoHyphens/>
        <w:jc w:val="center"/>
        <w:rPr>
          <w:rFonts w:ascii="Calibri" w:hAnsi="Calibri"/>
          <w:b/>
          <w:spacing w:val="-3"/>
        </w:rPr>
      </w:pPr>
      <w:r w:rsidRPr="009055D3">
        <w:rPr>
          <w:rFonts w:ascii="Calibri" w:hAnsi="Calibri"/>
          <w:b/>
          <w:spacing w:val="-3"/>
        </w:rPr>
        <w:t>EXHIBIT D</w:t>
      </w:r>
    </w:p>
    <w:p w:rsidR="00CB0B67" w:rsidRPr="009055D3" w:rsidRDefault="00CB0B67" w:rsidP="00375BA4">
      <w:pPr>
        <w:rPr>
          <w:rFonts w:ascii="Calibri" w:hAnsi="Calibri"/>
          <w:spacing w:val="-3"/>
        </w:rPr>
      </w:pPr>
    </w:p>
    <w:p w:rsidR="00CB0B67" w:rsidRPr="009055D3" w:rsidRDefault="00CB0B67" w:rsidP="00375BA4">
      <w:pPr>
        <w:jc w:val="center"/>
        <w:rPr>
          <w:rFonts w:ascii="Calibri" w:hAnsi="Calibri"/>
          <w:u w:val="single"/>
        </w:rPr>
      </w:pPr>
      <w:r w:rsidRPr="009055D3">
        <w:rPr>
          <w:rFonts w:ascii="Calibri" w:hAnsi="Calibri"/>
          <w:u w:val="single"/>
        </w:rPr>
        <w:t>INFRASTRUCTURE AGREEMENT</w:t>
      </w:r>
    </w:p>
    <w:p w:rsidR="00CB0B67" w:rsidRPr="009055D3" w:rsidRDefault="00CB0B67" w:rsidP="00375BA4">
      <w:pPr>
        <w:jc w:val="center"/>
        <w:rPr>
          <w:rFonts w:ascii="Calibri" w:hAnsi="Calibri"/>
        </w:rPr>
      </w:pPr>
    </w:p>
    <w:p w:rsidR="00CB0B67" w:rsidRPr="009055D3" w:rsidRDefault="00CB0B67" w:rsidP="00375BA4">
      <w:pPr>
        <w:rPr>
          <w:rFonts w:ascii="Calibri" w:hAnsi="Calibri"/>
        </w:rPr>
      </w:pPr>
    </w:p>
    <w:p w:rsidR="00CB0B67" w:rsidRPr="009055D3" w:rsidRDefault="00CB0B67" w:rsidP="00375BA4">
      <w:pPr>
        <w:ind w:firstLine="720"/>
        <w:rPr>
          <w:rFonts w:ascii="Calibri" w:hAnsi="Calibri"/>
        </w:rPr>
      </w:pPr>
    </w:p>
    <w:p w:rsidR="00CB0B67" w:rsidRPr="009055D3" w:rsidRDefault="00CB0B67">
      <w:pPr>
        <w:rPr>
          <w:rFonts w:ascii="Calibri" w:hAnsi="Calibri"/>
        </w:rPr>
      </w:pPr>
    </w:p>
    <w:sectPr w:rsidR="00CB0B67" w:rsidRPr="009055D3" w:rsidSect="007B3A1E">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B67" w:rsidRDefault="00CB0B67">
      <w:r>
        <w:separator/>
      </w:r>
    </w:p>
  </w:endnote>
  <w:endnote w:type="continuationSeparator" w:id="0">
    <w:p w:rsidR="00CB0B67" w:rsidRDefault="00CB0B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67" w:rsidRPr="009055D3" w:rsidRDefault="00CB0B67" w:rsidP="009055D3">
    <w:pPr>
      <w:pBdr>
        <w:top w:val="single" w:sz="4" w:space="1" w:color="auto"/>
      </w:pBdr>
      <w:tabs>
        <w:tab w:val="center" w:pos="4680"/>
        <w:tab w:val="right" w:pos="9360"/>
      </w:tabs>
      <w:suppressAutoHyphens/>
      <w:jc w:val="both"/>
      <w:rPr>
        <w:rFonts w:ascii="Calibri" w:hAnsi="Calibri"/>
        <w:b/>
        <w:spacing w:val="-3"/>
        <w:sz w:val="20"/>
        <w:szCs w:val="20"/>
      </w:rPr>
    </w:pPr>
    <w:r w:rsidRPr="009055D3">
      <w:rPr>
        <w:rFonts w:ascii="Calibri" w:hAnsi="Calibri"/>
        <w:b/>
        <w:sz w:val="20"/>
        <w:szCs w:val="20"/>
      </w:rPr>
      <w:t>Ordinance 13 – 16</w:t>
    </w:r>
    <w:r w:rsidRPr="009055D3">
      <w:rPr>
        <w:rFonts w:ascii="Calibri" w:hAnsi="Calibri"/>
        <w:b/>
        <w:sz w:val="20"/>
        <w:szCs w:val="20"/>
      </w:rPr>
      <w:tab/>
    </w:r>
    <w:r w:rsidRPr="009055D3">
      <w:rPr>
        <w:rFonts w:ascii="Calibri" w:hAnsi="Calibri"/>
        <w:b/>
        <w:sz w:val="20"/>
        <w:szCs w:val="20"/>
      </w:rPr>
      <w:tab/>
      <w:t xml:space="preserve">Page </w:t>
    </w:r>
    <w:r w:rsidRPr="009055D3">
      <w:rPr>
        <w:rFonts w:ascii="Calibri" w:hAnsi="Calibri"/>
        <w:b/>
        <w:sz w:val="20"/>
        <w:szCs w:val="20"/>
      </w:rPr>
      <w:fldChar w:fldCharType="begin"/>
    </w:r>
    <w:r w:rsidRPr="009055D3">
      <w:rPr>
        <w:rFonts w:ascii="Calibri" w:hAnsi="Calibri"/>
        <w:b/>
        <w:sz w:val="20"/>
        <w:szCs w:val="20"/>
      </w:rPr>
      <w:instrText xml:space="preserve"> PAGE </w:instrText>
    </w:r>
    <w:r w:rsidRPr="009055D3">
      <w:rPr>
        <w:rFonts w:ascii="Calibri" w:hAnsi="Calibri"/>
        <w:b/>
        <w:sz w:val="20"/>
        <w:szCs w:val="20"/>
      </w:rPr>
      <w:fldChar w:fldCharType="separate"/>
    </w:r>
    <w:r>
      <w:rPr>
        <w:rFonts w:ascii="Calibri" w:hAnsi="Calibri"/>
        <w:b/>
        <w:noProof/>
        <w:sz w:val="20"/>
        <w:szCs w:val="20"/>
      </w:rPr>
      <w:t>3</w:t>
    </w:r>
    <w:r w:rsidRPr="009055D3">
      <w:rPr>
        <w:rFonts w:ascii="Calibri" w:hAnsi="Calibri"/>
        <w:b/>
        <w:sz w:val="20"/>
        <w:szCs w:val="20"/>
      </w:rPr>
      <w:fldChar w:fldCharType="end"/>
    </w:r>
    <w:r w:rsidRPr="009055D3">
      <w:rPr>
        <w:rFonts w:ascii="Calibri" w:hAnsi="Calibri"/>
        <w:b/>
        <w:sz w:val="20"/>
        <w:szCs w:val="20"/>
      </w:rPr>
      <w:t xml:space="preserve"> of </w:t>
    </w:r>
    <w:r w:rsidRPr="009055D3">
      <w:rPr>
        <w:rFonts w:ascii="Calibri" w:hAnsi="Calibri"/>
        <w:b/>
        <w:sz w:val="20"/>
        <w:szCs w:val="20"/>
      </w:rPr>
      <w:fldChar w:fldCharType="begin"/>
    </w:r>
    <w:r w:rsidRPr="009055D3">
      <w:rPr>
        <w:rFonts w:ascii="Calibri" w:hAnsi="Calibri"/>
        <w:b/>
        <w:sz w:val="20"/>
        <w:szCs w:val="20"/>
      </w:rPr>
      <w:instrText xml:space="preserve"> NUMPAGES </w:instrText>
    </w:r>
    <w:r w:rsidRPr="009055D3">
      <w:rPr>
        <w:rFonts w:ascii="Calibri" w:hAnsi="Calibri"/>
        <w:b/>
        <w:sz w:val="20"/>
        <w:szCs w:val="20"/>
      </w:rPr>
      <w:fldChar w:fldCharType="separate"/>
    </w:r>
    <w:r>
      <w:rPr>
        <w:rFonts w:ascii="Calibri" w:hAnsi="Calibri"/>
        <w:b/>
        <w:noProof/>
        <w:sz w:val="20"/>
        <w:szCs w:val="20"/>
      </w:rPr>
      <w:t>7</w:t>
    </w:r>
    <w:r w:rsidRPr="009055D3">
      <w:rPr>
        <w:rFonts w:ascii="Calibri" w:hAnsi="Calibri"/>
        <w:b/>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67" w:rsidRPr="00A320BF" w:rsidRDefault="00CB0B67" w:rsidP="009B4238">
    <w:pPr>
      <w:pStyle w:val="Foo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B67" w:rsidRDefault="00CB0B67">
      <w:r>
        <w:separator/>
      </w:r>
    </w:p>
  </w:footnote>
  <w:footnote w:type="continuationSeparator" w:id="0">
    <w:p w:rsidR="00CB0B67" w:rsidRDefault="00CB0B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67" w:rsidRPr="00E272C3" w:rsidRDefault="00CB0B67" w:rsidP="009B42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5BA4"/>
    <w:rsid w:val="00166E6F"/>
    <w:rsid w:val="001B5911"/>
    <w:rsid w:val="00354532"/>
    <w:rsid w:val="00375BA4"/>
    <w:rsid w:val="003C69AB"/>
    <w:rsid w:val="0042717C"/>
    <w:rsid w:val="00475008"/>
    <w:rsid w:val="004C1B17"/>
    <w:rsid w:val="005301FA"/>
    <w:rsid w:val="005323AC"/>
    <w:rsid w:val="00586B8C"/>
    <w:rsid w:val="00713062"/>
    <w:rsid w:val="00725D0A"/>
    <w:rsid w:val="00754758"/>
    <w:rsid w:val="0075529E"/>
    <w:rsid w:val="007B3A1E"/>
    <w:rsid w:val="0082146E"/>
    <w:rsid w:val="009055D3"/>
    <w:rsid w:val="00976456"/>
    <w:rsid w:val="009B4238"/>
    <w:rsid w:val="00A320BF"/>
    <w:rsid w:val="00A53B0B"/>
    <w:rsid w:val="00A64E3C"/>
    <w:rsid w:val="00C02D97"/>
    <w:rsid w:val="00C824D5"/>
    <w:rsid w:val="00CB0B67"/>
    <w:rsid w:val="00D55861"/>
    <w:rsid w:val="00D73473"/>
    <w:rsid w:val="00DA6C40"/>
    <w:rsid w:val="00DD488F"/>
    <w:rsid w:val="00E06E00"/>
    <w:rsid w:val="00E272C3"/>
    <w:rsid w:val="00E67F46"/>
    <w:rsid w:val="00EE085B"/>
    <w:rsid w:val="00F361C8"/>
    <w:rsid w:val="00F65942"/>
    <w:rsid w:val="00FA39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A4"/>
    <w:rPr>
      <w:rFonts w:ascii="Times New Roman" w:eastAsia="Times New Roman" w:hAnsi="Times New Roman"/>
      <w:sz w:val="24"/>
      <w:szCs w:val="24"/>
    </w:rPr>
  </w:style>
  <w:style w:type="paragraph" w:styleId="Heading1">
    <w:name w:val="heading 1"/>
    <w:basedOn w:val="Normal"/>
    <w:next w:val="Normal"/>
    <w:link w:val="Heading1Char"/>
    <w:uiPriority w:val="99"/>
    <w:qFormat/>
    <w:rsid w:val="00375BA4"/>
    <w:pPr>
      <w:keepNext/>
      <w:keepLines/>
      <w:spacing w:before="240"/>
      <w:outlineLvl w:val="0"/>
    </w:pPr>
    <w:rPr>
      <w:rFonts w:ascii="Calibri Light" w:hAnsi="Calibri Light"/>
      <w:color w:val="2E74B5"/>
      <w:sz w:val="32"/>
      <w:szCs w:val="32"/>
    </w:rPr>
  </w:style>
  <w:style w:type="paragraph" w:styleId="Heading3">
    <w:name w:val="heading 3"/>
    <w:basedOn w:val="Normal"/>
    <w:next w:val="Normal"/>
    <w:link w:val="Heading3Char"/>
    <w:uiPriority w:val="99"/>
    <w:qFormat/>
    <w:rsid w:val="00375BA4"/>
    <w:pPr>
      <w:keepNext/>
      <w:spacing w:before="240" w:after="60"/>
      <w:outlineLvl w:val="2"/>
    </w:pPr>
    <w:rPr>
      <w:rFonts w:ascii="Arial" w:hAnsi="Arial" w:cs="Arial"/>
      <w:b/>
      <w:bCs/>
      <w:sz w:val="26"/>
      <w:szCs w:val="26"/>
    </w:rPr>
  </w:style>
  <w:style w:type="paragraph" w:styleId="Heading8">
    <w:name w:val="heading 8"/>
    <w:basedOn w:val="Heading1"/>
    <w:next w:val="Normal"/>
    <w:link w:val="Heading8Char"/>
    <w:uiPriority w:val="99"/>
    <w:qFormat/>
    <w:rsid w:val="00375BA4"/>
    <w:pPr>
      <w:spacing w:before="0" w:after="240"/>
      <w:outlineLvl w:val="7"/>
    </w:pPr>
    <w:rPr>
      <w:rFonts w:ascii="Times New Roman" w:eastAsia="SimSun" w:hAnsi="Times New Roman"/>
      <w:smallCaps/>
      <w:color w:val="auto"/>
      <w:kern w:val="28"/>
      <w:sz w:val="24"/>
      <w:szCs w:val="20"/>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5BA4"/>
    <w:rPr>
      <w:rFonts w:ascii="Calibri Light" w:hAnsi="Calibri Light" w:cs="Times New Roman"/>
      <w:color w:val="2E74B5"/>
      <w:sz w:val="32"/>
      <w:szCs w:val="32"/>
    </w:rPr>
  </w:style>
  <w:style w:type="character" w:customStyle="1" w:styleId="Heading3Char">
    <w:name w:val="Heading 3 Char"/>
    <w:basedOn w:val="DefaultParagraphFont"/>
    <w:link w:val="Heading3"/>
    <w:uiPriority w:val="99"/>
    <w:locked/>
    <w:rsid w:val="00375BA4"/>
    <w:rPr>
      <w:rFonts w:ascii="Arial" w:hAnsi="Arial" w:cs="Arial"/>
      <w:b/>
      <w:bCs/>
      <w:sz w:val="26"/>
      <w:szCs w:val="26"/>
    </w:rPr>
  </w:style>
  <w:style w:type="character" w:customStyle="1" w:styleId="Heading8Char">
    <w:name w:val="Heading 8 Char"/>
    <w:basedOn w:val="DefaultParagraphFont"/>
    <w:link w:val="Heading8"/>
    <w:uiPriority w:val="99"/>
    <w:locked/>
    <w:rsid w:val="00375BA4"/>
    <w:rPr>
      <w:rFonts w:ascii="Times New Roman" w:eastAsia="SimSun" w:hAnsi="Times New Roman" w:cs="Times New Roman"/>
      <w:smallCaps/>
      <w:kern w:val="28"/>
      <w:sz w:val="20"/>
      <w:szCs w:val="20"/>
      <w:lang w:eastAsia="zh-CN"/>
    </w:rPr>
  </w:style>
  <w:style w:type="paragraph" w:styleId="Header">
    <w:name w:val="header"/>
    <w:basedOn w:val="Normal"/>
    <w:link w:val="HeaderChar"/>
    <w:uiPriority w:val="99"/>
    <w:rsid w:val="00375BA4"/>
    <w:pPr>
      <w:tabs>
        <w:tab w:val="center" w:pos="4320"/>
        <w:tab w:val="right" w:pos="8640"/>
      </w:tabs>
    </w:pPr>
  </w:style>
  <w:style w:type="character" w:customStyle="1" w:styleId="HeaderChar">
    <w:name w:val="Header Char"/>
    <w:basedOn w:val="DefaultParagraphFont"/>
    <w:link w:val="Header"/>
    <w:uiPriority w:val="99"/>
    <w:locked/>
    <w:rsid w:val="00375BA4"/>
    <w:rPr>
      <w:rFonts w:ascii="Times New Roman" w:hAnsi="Times New Roman" w:cs="Times New Roman"/>
      <w:sz w:val="24"/>
      <w:szCs w:val="24"/>
    </w:rPr>
  </w:style>
  <w:style w:type="paragraph" w:styleId="Footer">
    <w:name w:val="footer"/>
    <w:basedOn w:val="Normal"/>
    <w:link w:val="FooterChar"/>
    <w:uiPriority w:val="99"/>
    <w:rsid w:val="00375BA4"/>
    <w:pPr>
      <w:tabs>
        <w:tab w:val="center" w:pos="4320"/>
        <w:tab w:val="right" w:pos="8640"/>
      </w:tabs>
    </w:pPr>
  </w:style>
  <w:style w:type="character" w:customStyle="1" w:styleId="FooterChar">
    <w:name w:val="Footer Char"/>
    <w:basedOn w:val="DefaultParagraphFont"/>
    <w:link w:val="Footer"/>
    <w:uiPriority w:val="99"/>
    <w:locked/>
    <w:rsid w:val="00375BA4"/>
    <w:rPr>
      <w:rFonts w:ascii="Times New Roman" w:hAnsi="Times New Roman" w:cs="Times New Roman"/>
      <w:sz w:val="24"/>
      <w:szCs w:val="24"/>
    </w:rPr>
  </w:style>
  <w:style w:type="character" w:styleId="PageNumber">
    <w:name w:val="page number"/>
    <w:basedOn w:val="DefaultParagraphFont"/>
    <w:uiPriority w:val="99"/>
    <w:rsid w:val="00375BA4"/>
    <w:rPr>
      <w:rFonts w:cs="Times New Roman"/>
    </w:rPr>
  </w:style>
  <w:style w:type="paragraph" w:styleId="BodyText2">
    <w:name w:val="Body Text 2"/>
    <w:basedOn w:val="Normal"/>
    <w:link w:val="BodyText2Char"/>
    <w:uiPriority w:val="99"/>
    <w:rsid w:val="00375BA4"/>
    <w:pPr>
      <w:spacing w:after="120" w:line="480" w:lineRule="auto"/>
    </w:pPr>
    <w:rPr>
      <w:rFonts w:eastAsia="SimSun"/>
      <w:kern w:val="28"/>
      <w:szCs w:val="20"/>
      <w:lang w:eastAsia="zh-CN"/>
    </w:rPr>
  </w:style>
  <w:style w:type="character" w:customStyle="1" w:styleId="BodyText2Char">
    <w:name w:val="Body Text 2 Char"/>
    <w:basedOn w:val="DefaultParagraphFont"/>
    <w:link w:val="BodyText2"/>
    <w:uiPriority w:val="99"/>
    <w:locked/>
    <w:rsid w:val="00375BA4"/>
    <w:rPr>
      <w:rFonts w:ascii="Times New Roman" w:eastAsia="SimSun" w:hAnsi="Times New Roman" w:cs="Times New Roman"/>
      <w:kern w:val="28"/>
      <w:sz w:val="20"/>
      <w:szCs w:val="20"/>
      <w:lang w:eastAsia="zh-CN"/>
    </w:rPr>
  </w:style>
  <w:style w:type="paragraph" w:customStyle="1" w:styleId="NormalJustified">
    <w:name w:val="Normal (Justified)"/>
    <w:basedOn w:val="Normal"/>
    <w:uiPriority w:val="99"/>
    <w:rsid w:val="00375BA4"/>
    <w:pPr>
      <w:jc w:val="both"/>
    </w:pPr>
    <w:rPr>
      <w:rFonts w:eastAsia="SimSun"/>
      <w:kern w:val="28"/>
      <w:szCs w:val="20"/>
      <w:lang w:eastAsia="zh-CN"/>
    </w:rPr>
  </w:style>
  <w:style w:type="character" w:styleId="LineNumber">
    <w:name w:val="line number"/>
    <w:basedOn w:val="DefaultParagraphFont"/>
    <w:uiPriority w:val="99"/>
    <w:semiHidden/>
    <w:rsid w:val="00375BA4"/>
    <w:rPr>
      <w:rFonts w:cs="Times New Roman"/>
    </w:rPr>
  </w:style>
  <w:style w:type="character" w:styleId="FollowedHyperlink">
    <w:name w:val="FollowedHyperlink"/>
    <w:basedOn w:val="DefaultParagraphFont"/>
    <w:uiPriority w:val="99"/>
    <w:rsid w:val="00A53B0B"/>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7</Pages>
  <Words>1268</Words>
  <Characters>7131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Larry Fisher</dc:creator>
  <cp:keywords/>
  <dc:description/>
  <cp:lastModifiedBy>dmaynard</cp:lastModifiedBy>
  <cp:revision>3</cp:revision>
  <cp:lastPrinted>2016-05-24T14:11:00Z</cp:lastPrinted>
  <dcterms:created xsi:type="dcterms:W3CDTF">2016-05-24T14:10:00Z</dcterms:created>
  <dcterms:modified xsi:type="dcterms:W3CDTF">2016-05-24T14:24:00Z</dcterms:modified>
</cp:coreProperties>
</file>