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06" w:rsidRPr="00EA304B" w:rsidRDefault="007C0F06" w:rsidP="000B4EE7">
      <w:pPr>
        <w:jc w:val="center"/>
        <w:rPr>
          <w:rFonts w:ascii="Myriad Pro" w:hAnsi="Myriad Pro"/>
          <w:b/>
          <w:color w:val="516378"/>
          <w:sz w:val="24"/>
          <w:szCs w:val="24"/>
        </w:rPr>
      </w:pPr>
      <w:r w:rsidRPr="00EA304B">
        <w:rPr>
          <w:rFonts w:ascii="Myriad Pro" w:hAnsi="Myriad Pro"/>
          <w:b/>
          <w:color w:val="516378"/>
          <w:sz w:val="24"/>
          <w:szCs w:val="24"/>
        </w:rPr>
        <w:t>ORDINANCE  NO. 25-15</w:t>
      </w:r>
    </w:p>
    <w:p w:rsidR="007C0F06" w:rsidRPr="00EA304B" w:rsidRDefault="007C0F06" w:rsidP="000B4EE7">
      <w:pPr>
        <w:jc w:val="center"/>
        <w:rPr>
          <w:rFonts w:ascii="Myriad Pro" w:hAnsi="Myriad Pro"/>
          <w:color w:val="516378"/>
          <w:sz w:val="22"/>
          <w:szCs w:val="22"/>
        </w:rPr>
      </w:pPr>
    </w:p>
    <w:p w:rsidR="007C0F06" w:rsidRPr="00EA304B" w:rsidRDefault="007C0F06" w:rsidP="000B4EE7">
      <w:pPr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color w:val="516378"/>
          <w:sz w:val="24"/>
          <w:szCs w:val="24"/>
        </w:rPr>
        <w:t xml:space="preserve">By: </w:t>
      </w:r>
      <w:r w:rsidRPr="00EA304B">
        <w:rPr>
          <w:rFonts w:ascii="Myriad Pro" w:hAnsi="Myriad Pro"/>
          <w:color w:val="516378"/>
          <w:sz w:val="24"/>
          <w:szCs w:val="24"/>
          <w:u w:val="single"/>
        </w:rPr>
        <w:t>Tim Madison</w:t>
      </w:r>
    </w:p>
    <w:p w:rsidR="007C0F06" w:rsidRPr="00EA304B" w:rsidRDefault="007C0F06" w:rsidP="000B4EE7">
      <w:pPr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EA304B">
      <w:pPr>
        <w:jc w:val="center"/>
        <w:rPr>
          <w:rFonts w:ascii="Myriad Pro" w:hAnsi="Myriad Pro"/>
          <w:b/>
          <w:caps/>
          <w:color w:val="516378"/>
          <w:sz w:val="24"/>
          <w:szCs w:val="24"/>
        </w:rPr>
      </w:pPr>
      <w:r w:rsidRPr="00EA304B">
        <w:rPr>
          <w:rFonts w:ascii="Myriad Pro" w:hAnsi="Myriad Pro"/>
          <w:b/>
          <w:caps/>
          <w:color w:val="516378"/>
          <w:sz w:val="24"/>
          <w:szCs w:val="24"/>
        </w:rPr>
        <w:t xml:space="preserve">An ordinance to AUTHORIZE THE MAYOR TO ENTER INTO A JOINT USE AGREEMENT AND AN INDEFEASIBLE RIGHT TO USE AGREEMENT WITH THE CHANCELLOR OF THE OHIO BOARD OF REGENTS, THE OHIO STATE UNIVERSITY (ON BEHALF OF OARNET), </w:t>
      </w:r>
    </w:p>
    <w:p w:rsidR="007C0F06" w:rsidRPr="00EA304B" w:rsidRDefault="007C0F06" w:rsidP="00777307">
      <w:pPr>
        <w:jc w:val="center"/>
        <w:rPr>
          <w:rFonts w:ascii="Myriad Pro" w:hAnsi="Myriad Pro"/>
          <w:b/>
          <w:caps/>
          <w:color w:val="516378"/>
          <w:sz w:val="24"/>
          <w:szCs w:val="24"/>
        </w:rPr>
      </w:pPr>
      <w:r w:rsidRPr="00EA304B">
        <w:rPr>
          <w:rFonts w:ascii="Myriad Pro" w:hAnsi="Myriad Pro"/>
          <w:b/>
          <w:caps/>
          <w:color w:val="516378"/>
          <w:sz w:val="24"/>
          <w:szCs w:val="24"/>
        </w:rPr>
        <w:t>THE CITIES OF WHITEHALL, AND GAHANNA.</w:t>
      </w:r>
    </w:p>
    <w:p w:rsidR="007C0F06" w:rsidRPr="00EA304B" w:rsidRDefault="007C0F06">
      <w:pPr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E572F8">
      <w:pPr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b/>
          <w:color w:val="516378"/>
          <w:sz w:val="24"/>
          <w:szCs w:val="24"/>
        </w:rPr>
        <w:t>Whereas</w:t>
      </w:r>
      <w:r w:rsidRPr="00EA304B">
        <w:rPr>
          <w:rFonts w:ascii="Myriad Pro" w:hAnsi="Myriad Pro"/>
          <w:color w:val="516378"/>
          <w:sz w:val="24"/>
          <w:szCs w:val="24"/>
        </w:rPr>
        <w:t>, In 2013 the City of Bexley cooperated with the Cities of Whitehall, and Gahanna in applying for State of Ohio capital funds for a proposed municipal fiber loop between all participating communities; and</w:t>
      </w:r>
      <w:bookmarkStart w:id="0" w:name="_GoBack"/>
      <w:bookmarkEnd w:id="0"/>
    </w:p>
    <w:p w:rsidR="007C0F06" w:rsidRPr="00EA304B" w:rsidRDefault="007C0F06" w:rsidP="00E572F8">
      <w:pPr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E572F8">
      <w:pPr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b/>
          <w:color w:val="516378"/>
          <w:sz w:val="24"/>
          <w:szCs w:val="24"/>
        </w:rPr>
        <w:t>Whereas,</w:t>
      </w:r>
      <w:r w:rsidRPr="00EA304B">
        <w:rPr>
          <w:rFonts w:ascii="Myriad Pro" w:hAnsi="Myriad Pro"/>
          <w:color w:val="516378"/>
          <w:sz w:val="24"/>
          <w:szCs w:val="24"/>
        </w:rPr>
        <w:t xml:space="preserve"> The State of Ohio has provided $1,000,000 in funding for the project, with a contribution of $260,000 required from partnering municipalities; and</w:t>
      </w:r>
    </w:p>
    <w:p w:rsidR="007C0F06" w:rsidRPr="00EA304B" w:rsidRDefault="007C0F06" w:rsidP="00E572F8">
      <w:pPr>
        <w:rPr>
          <w:rFonts w:ascii="Myriad Pro" w:hAnsi="Myriad Pro"/>
          <w:b/>
          <w:color w:val="516378"/>
          <w:sz w:val="24"/>
          <w:szCs w:val="24"/>
        </w:rPr>
      </w:pPr>
    </w:p>
    <w:p w:rsidR="007C0F06" w:rsidRPr="00EA304B" w:rsidRDefault="007C0F06" w:rsidP="00777307">
      <w:pPr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b/>
          <w:color w:val="516378"/>
          <w:sz w:val="24"/>
          <w:szCs w:val="24"/>
        </w:rPr>
        <w:t>Whereas</w:t>
      </w:r>
      <w:r w:rsidRPr="00EA304B">
        <w:rPr>
          <w:rFonts w:ascii="Myriad Pro" w:hAnsi="Myriad Pro"/>
          <w:color w:val="516378"/>
          <w:sz w:val="24"/>
          <w:szCs w:val="24"/>
        </w:rPr>
        <w:t>, Based upon infrastructure requirements, the City of Bexley’s share of municipal costs has been determined to be $82,489; and</w:t>
      </w:r>
    </w:p>
    <w:p w:rsidR="007C0F06" w:rsidRPr="00EA304B" w:rsidRDefault="007C0F06" w:rsidP="00777307">
      <w:pPr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777307">
      <w:pPr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b/>
          <w:color w:val="516378"/>
          <w:sz w:val="24"/>
          <w:szCs w:val="24"/>
        </w:rPr>
        <w:t>Whereas,</w:t>
      </w:r>
      <w:r w:rsidRPr="00EA304B">
        <w:rPr>
          <w:rFonts w:ascii="Myriad Pro" w:hAnsi="Myriad Pro"/>
          <w:color w:val="516378"/>
          <w:sz w:val="24"/>
          <w:szCs w:val="24"/>
        </w:rPr>
        <w:t xml:space="preserve"> Savings in internet and IT services are currently projected to be in the range of $16,000 per year for the City, and more than $30,000 per year for educational institutions in Bexley, indicating a pay-off period of approximately five years based on City of Bexley savings alone and a pay-off period of less than two years based on combined savings between the City of Bexley and Bexley educational institutions; and</w:t>
      </w:r>
    </w:p>
    <w:p w:rsidR="007C0F06" w:rsidRPr="00EA304B" w:rsidRDefault="007C0F06" w:rsidP="00777307">
      <w:pPr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777307">
      <w:pPr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b/>
          <w:color w:val="516378"/>
          <w:sz w:val="24"/>
          <w:szCs w:val="24"/>
        </w:rPr>
        <w:t>Whereas,</w:t>
      </w:r>
      <w:r w:rsidRPr="00EA304B">
        <w:rPr>
          <w:rFonts w:ascii="Myriad Pro" w:hAnsi="Myriad Pro"/>
          <w:color w:val="516378"/>
          <w:sz w:val="24"/>
          <w:szCs w:val="24"/>
        </w:rPr>
        <w:t xml:space="preserve"> the provision of municipal and education fiber to Bexley will allow the City and its educational institutions to have easier and more affordable access to a broader range of IT and internet services; </w:t>
      </w:r>
    </w:p>
    <w:p w:rsidR="007C0F06" w:rsidRPr="00EA304B" w:rsidRDefault="007C0F06" w:rsidP="007866E6">
      <w:pPr>
        <w:ind w:left="720" w:firstLine="720"/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E572F8">
      <w:pPr>
        <w:rPr>
          <w:rFonts w:ascii="Myriad Pro" w:hAnsi="Myriad Pro"/>
          <w:b/>
          <w:color w:val="516378"/>
          <w:sz w:val="24"/>
          <w:szCs w:val="24"/>
        </w:rPr>
      </w:pPr>
      <w:r w:rsidRPr="00EA304B">
        <w:rPr>
          <w:rFonts w:ascii="Myriad Pro" w:hAnsi="Myriad Pro"/>
          <w:b/>
          <w:color w:val="516378"/>
          <w:sz w:val="24"/>
          <w:szCs w:val="24"/>
        </w:rPr>
        <w:t>NOW, THEREFORE, BE IT ORDAINED BY THE COUNCIL OF THE CITY OF BEXLEY:</w:t>
      </w:r>
    </w:p>
    <w:p w:rsidR="007C0F06" w:rsidRPr="00EA304B" w:rsidRDefault="007C0F06" w:rsidP="00EA304B">
      <w:pPr>
        <w:jc w:val="both"/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E572F8">
      <w:pPr>
        <w:ind w:left="1440" w:hanging="1440"/>
        <w:jc w:val="both"/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b/>
          <w:color w:val="516378"/>
          <w:sz w:val="24"/>
          <w:szCs w:val="24"/>
          <w:u w:val="single"/>
        </w:rPr>
        <w:t>Section 1.</w:t>
      </w:r>
      <w:r w:rsidRPr="00EA304B">
        <w:rPr>
          <w:rFonts w:ascii="Myriad Pro" w:hAnsi="Myriad Pro"/>
          <w:color w:val="516378"/>
          <w:sz w:val="24"/>
          <w:szCs w:val="24"/>
        </w:rPr>
        <w:tab/>
        <w:t>That the Mayor is hereby authorized to enter into a Joint Use Agreement and an Indefeasible Right-to-Use Agreement with the Ohio Board of Regents, The Ohio State University (on behalf of OARnet), and the Cities of Whitehall, and Gahanna.</w:t>
      </w:r>
    </w:p>
    <w:p w:rsidR="007C0F06" w:rsidRPr="00EA304B" w:rsidRDefault="007C0F06">
      <w:pPr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E572F8">
      <w:pPr>
        <w:ind w:left="1440" w:hanging="1440"/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b/>
          <w:color w:val="516378"/>
          <w:sz w:val="24"/>
          <w:szCs w:val="24"/>
          <w:u w:val="single"/>
        </w:rPr>
        <w:t>Section 2.</w:t>
      </w:r>
      <w:r w:rsidRPr="00EA304B">
        <w:rPr>
          <w:rFonts w:ascii="Myriad Pro" w:hAnsi="Myriad Pro"/>
          <w:color w:val="516378"/>
          <w:sz w:val="24"/>
          <w:szCs w:val="24"/>
        </w:rPr>
        <w:tab/>
        <w:t xml:space="preserve">That this ordinance shall go into effect and be in force from and after the earliest period allowed by law.  </w:t>
      </w:r>
    </w:p>
    <w:p w:rsidR="007C0F06" w:rsidRPr="00EA304B" w:rsidRDefault="007C0F06" w:rsidP="00E572F8">
      <w:pPr>
        <w:ind w:left="1440" w:hanging="1440"/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E572F8">
      <w:pPr>
        <w:ind w:left="1440" w:hanging="1440"/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E572F8">
      <w:pPr>
        <w:ind w:left="1440" w:hanging="1440"/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E572F8">
      <w:pPr>
        <w:ind w:left="1440" w:hanging="1440"/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E572F8">
      <w:pPr>
        <w:ind w:left="1440" w:hanging="1440"/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D90061">
      <w:pPr>
        <w:ind w:firstLine="720"/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E572F8">
      <w:pPr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color w:val="516378"/>
          <w:sz w:val="24"/>
          <w:szCs w:val="24"/>
        </w:rPr>
        <w:t>Passed:__________, 2015</w:t>
      </w:r>
    </w:p>
    <w:p w:rsidR="007C0F06" w:rsidRPr="00EA304B" w:rsidRDefault="007C0F06" w:rsidP="00D90061">
      <w:pPr>
        <w:ind w:left="3600" w:firstLine="720"/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color w:val="516378"/>
          <w:sz w:val="24"/>
          <w:szCs w:val="24"/>
        </w:rPr>
        <w:t>_________________________</w:t>
      </w:r>
    </w:p>
    <w:p w:rsidR="007C0F06" w:rsidRPr="00EA304B" w:rsidRDefault="007C0F06" w:rsidP="00777307">
      <w:pPr>
        <w:ind w:left="3600" w:firstLine="720"/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color w:val="516378"/>
          <w:sz w:val="24"/>
          <w:szCs w:val="24"/>
        </w:rPr>
        <w:t>Richard Sharp, President of Council</w:t>
      </w:r>
    </w:p>
    <w:p w:rsidR="007C0F06" w:rsidRPr="00EA304B" w:rsidRDefault="007C0F06" w:rsidP="00D90061">
      <w:pPr>
        <w:ind w:firstLine="720"/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D90061">
      <w:pPr>
        <w:ind w:firstLine="720"/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color w:val="516378"/>
          <w:sz w:val="24"/>
          <w:szCs w:val="24"/>
        </w:rPr>
        <w:t>Attest:_____________________</w:t>
      </w:r>
    </w:p>
    <w:p w:rsidR="007C0F06" w:rsidRPr="00EA304B" w:rsidRDefault="007C0F06" w:rsidP="001852D1">
      <w:pPr>
        <w:ind w:firstLine="720"/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color w:val="516378"/>
          <w:sz w:val="24"/>
          <w:szCs w:val="24"/>
        </w:rPr>
        <w:t xml:space="preserve">         William Harvey, Clerk of Council</w:t>
      </w:r>
    </w:p>
    <w:p w:rsidR="007C0F06" w:rsidRPr="00EA304B" w:rsidRDefault="007C0F06" w:rsidP="00D90061">
      <w:pPr>
        <w:ind w:firstLine="720"/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color w:val="516378"/>
          <w:sz w:val="24"/>
          <w:szCs w:val="24"/>
        </w:rPr>
        <w:tab/>
      </w:r>
      <w:r w:rsidRPr="00EA304B">
        <w:rPr>
          <w:rFonts w:ascii="Myriad Pro" w:hAnsi="Myriad Pro"/>
          <w:color w:val="516378"/>
          <w:sz w:val="24"/>
          <w:szCs w:val="24"/>
        </w:rPr>
        <w:tab/>
      </w:r>
      <w:r w:rsidRPr="00EA304B">
        <w:rPr>
          <w:rFonts w:ascii="Myriad Pro" w:hAnsi="Myriad Pro"/>
          <w:color w:val="516378"/>
          <w:sz w:val="24"/>
          <w:szCs w:val="24"/>
        </w:rPr>
        <w:tab/>
      </w:r>
      <w:r w:rsidRPr="00EA304B">
        <w:rPr>
          <w:rFonts w:ascii="Myriad Pro" w:hAnsi="Myriad Pro"/>
          <w:color w:val="516378"/>
          <w:sz w:val="24"/>
          <w:szCs w:val="24"/>
        </w:rPr>
        <w:tab/>
      </w:r>
      <w:r w:rsidRPr="00EA304B">
        <w:rPr>
          <w:rFonts w:ascii="Myriad Pro" w:hAnsi="Myriad Pro"/>
          <w:color w:val="516378"/>
          <w:sz w:val="24"/>
          <w:szCs w:val="24"/>
        </w:rPr>
        <w:tab/>
        <w:t>Approved:___________, 2015</w:t>
      </w:r>
    </w:p>
    <w:p w:rsidR="007C0F06" w:rsidRPr="00EA304B" w:rsidRDefault="007C0F06" w:rsidP="00D90061">
      <w:pPr>
        <w:ind w:firstLine="720"/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D90061">
      <w:pPr>
        <w:ind w:firstLine="720"/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D90061">
      <w:pPr>
        <w:ind w:firstLine="720"/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color w:val="516378"/>
          <w:sz w:val="24"/>
          <w:szCs w:val="24"/>
        </w:rPr>
        <w:tab/>
      </w:r>
      <w:r w:rsidRPr="00EA304B">
        <w:rPr>
          <w:rFonts w:ascii="Myriad Pro" w:hAnsi="Myriad Pro"/>
          <w:color w:val="516378"/>
          <w:sz w:val="24"/>
          <w:szCs w:val="24"/>
        </w:rPr>
        <w:tab/>
      </w:r>
      <w:r w:rsidRPr="00EA304B">
        <w:rPr>
          <w:rFonts w:ascii="Myriad Pro" w:hAnsi="Myriad Pro"/>
          <w:color w:val="516378"/>
          <w:sz w:val="24"/>
          <w:szCs w:val="24"/>
        </w:rPr>
        <w:tab/>
      </w:r>
      <w:r w:rsidRPr="00EA304B">
        <w:rPr>
          <w:rFonts w:ascii="Myriad Pro" w:hAnsi="Myriad Pro"/>
          <w:color w:val="516378"/>
          <w:sz w:val="24"/>
          <w:szCs w:val="24"/>
        </w:rPr>
        <w:tab/>
      </w:r>
      <w:r w:rsidRPr="00EA304B">
        <w:rPr>
          <w:rFonts w:ascii="Myriad Pro" w:hAnsi="Myriad Pro"/>
          <w:color w:val="516378"/>
          <w:sz w:val="24"/>
          <w:szCs w:val="24"/>
        </w:rPr>
        <w:tab/>
        <w:t>_______________________</w:t>
      </w:r>
    </w:p>
    <w:p w:rsidR="007C0F06" w:rsidRPr="00EA304B" w:rsidRDefault="007C0F06" w:rsidP="001852D1">
      <w:pPr>
        <w:ind w:left="720" w:firstLine="720"/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color w:val="516378"/>
          <w:sz w:val="24"/>
          <w:szCs w:val="24"/>
        </w:rPr>
        <w:tab/>
      </w:r>
      <w:r w:rsidRPr="00EA304B">
        <w:rPr>
          <w:rFonts w:ascii="Myriad Pro" w:hAnsi="Myriad Pro"/>
          <w:color w:val="516378"/>
          <w:sz w:val="24"/>
          <w:szCs w:val="24"/>
        </w:rPr>
        <w:tab/>
      </w:r>
      <w:r w:rsidRPr="00EA304B">
        <w:rPr>
          <w:rFonts w:ascii="Myriad Pro" w:hAnsi="Myriad Pro"/>
          <w:color w:val="516378"/>
          <w:sz w:val="24"/>
          <w:szCs w:val="24"/>
        </w:rPr>
        <w:tab/>
      </w:r>
      <w:r w:rsidRPr="00EA304B">
        <w:rPr>
          <w:rFonts w:ascii="Myriad Pro" w:hAnsi="Myriad Pro"/>
          <w:color w:val="516378"/>
          <w:sz w:val="24"/>
          <w:szCs w:val="24"/>
        </w:rPr>
        <w:tab/>
        <w:t>Mayor Ben Kessler</w:t>
      </w:r>
    </w:p>
    <w:p w:rsidR="007C0F06" w:rsidRPr="00EA304B" w:rsidRDefault="007C0F06" w:rsidP="00D90061">
      <w:pPr>
        <w:ind w:firstLine="720"/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D90061">
      <w:pPr>
        <w:ind w:firstLine="720"/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106406">
      <w:pPr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color w:val="516378"/>
          <w:sz w:val="24"/>
          <w:szCs w:val="24"/>
        </w:rPr>
        <w:t xml:space="preserve">First Reading </w:t>
      </w:r>
      <w:r w:rsidRPr="00EA304B">
        <w:rPr>
          <w:rFonts w:ascii="Myriad Pro" w:hAnsi="Myriad Pro"/>
          <w:color w:val="516378"/>
          <w:sz w:val="24"/>
          <w:szCs w:val="24"/>
        </w:rPr>
        <w:tab/>
      </w:r>
      <w:r w:rsidRPr="00EA304B">
        <w:rPr>
          <w:rFonts w:ascii="Myriad Pro" w:hAnsi="Myriad Pro"/>
          <w:color w:val="516378"/>
          <w:sz w:val="24"/>
          <w:szCs w:val="24"/>
        </w:rPr>
        <w:tab/>
        <w:t>5-26-15</w:t>
      </w:r>
    </w:p>
    <w:p w:rsidR="007C0F06" w:rsidRPr="00EA304B" w:rsidRDefault="007C0F06" w:rsidP="00106406">
      <w:pPr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106406">
      <w:pPr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106406">
      <w:pPr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color w:val="516378"/>
          <w:sz w:val="24"/>
          <w:szCs w:val="24"/>
        </w:rPr>
        <w:t>Second Reading:</w:t>
      </w:r>
      <w:r w:rsidRPr="00EA304B">
        <w:rPr>
          <w:rFonts w:ascii="Myriad Pro" w:hAnsi="Myriad Pro"/>
          <w:color w:val="516378"/>
          <w:sz w:val="24"/>
          <w:szCs w:val="24"/>
        </w:rPr>
        <w:tab/>
        <w:t>____________________</w:t>
      </w:r>
    </w:p>
    <w:p w:rsidR="007C0F06" w:rsidRPr="00EA304B" w:rsidRDefault="007C0F06" w:rsidP="00106406">
      <w:pPr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106406">
      <w:pPr>
        <w:rPr>
          <w:rFonts w:ascii="Myriad Pro" w:hAnsi="Myriad Pro"/>
          <w:color w:val="516378"/>
          <w:sz w:val="24"/>
          <w:szCs w:val="24"/>
        </w:rPr>
      </w:pPr>
    </w:p>
    <w:p w:rsidR="007C0F06" w:rsidRPr="00EA304B" w:rsidRDefault="007C0F06" w:rsidP="00106406">
      <w:pPr>
        <w:rPr>
          <w:rFonts w:ascii="Myriad Pro" w:hAnsi="Myriad Pro"/>
          <w:color w:val="516378"/>
          <w:sz w:val="24"/>
          <w:szCs w:val="24"/>
        </w:rPr>
      </w:pPr>
      <w:r w:rsidRPr="00EA304B">
        <w:rPr>
          <w:rFonts w:ascii="Myriad Pro" w:hAnsi="Myriad Pro"/>
          <w:color w:val="516378"/>
          <w:sz w:val="24"/>
          <w:szCs w:val="24"/>
        </w:rPr>
        <w:t>Third Reading:</w:t>
      </w:r>
      <w:r w:rsidRPr="00EA304B">
        <w:rPr>
          <w:rFonts w:ascii="Myriad Pro" w:hAnsi="Myriad Pro"/>
          <w:color w:val="516378"/>
          <w:sz w:val="24"/>
          <w:szCs w:val="24"/>
        </w:rPr>
        <w:tab/>
        <w:t>____________________</w:t>
      </w:r>
    </w:p>
    <w:sectPr w:rsidR="007C0F06" w:rsidRPr="00EA304B" w:rsidSect="00106406">
      <w:footerReference w:type="default" r:id="rId6"/>
      <w:pgSz w:w="12240" w:h="15840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F06" w:rsidRDefault="007C0F06" w:rsidP="00106406">
      <w:r>
        <w:separator/>
      </w:r>
    </w:p>
  </w:endnote>
  <w:endnote w:type="continuationSeparator" w:id="0">
    <w:p w:rsidR="007C0F06" w:rsidRDefault="007C0F06" w:rsidP="00106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F06" w:rsidRPr="00106406" w:rsidRDefault="007C0F06" w:rsidP="00106406">
    <w:pPr>
      <w:pStyle w:val="Footer"/>
      <w:pBdr>
        <w:top w:val="single" w:sz="4" w:space="1" w:color="auto"/>
      </w:pBdr>
      <w:tabs>
        <w:tab w:val="clear" w:pos="8640"/>
        <w:tab w:val="right" w:pos="9360"/>
      </w:tabs>
      <w:rPr>
        <w:rFonts w:ascii="Myriad Pro" w:hAnsi="Myriad Pro"/>
        <w:b/>
      </w:rPr>
    </w:pPr>
    <w:r w:rsidRPr="00106406">
      <w:rPr>
        <w:rFonts w:ascii="Myriad Pro" w:hAnsi="Myriad Pro"/>
        <w:b/>
      </w:rPr>
      <w:t>O</w:t>
    </w:r>
    <w:r>
      <w:rPr>
        <w:rFonts w:ascii="Myriad Pro" w:hAnsi="Myriad Pro"/>
        <w:b/>
      </w:rPr>
      <w:t>rdinance 25</w:t>
    </w:r>
    <w:r w:rsidRPr="00106406">
      <w:rPr>
        <w:rFonts w:ascii="Myriad Pro" w:hAnsi="Myriad Pro"/>
        <w:b/>
      </w:rPr>
      <w:t>-15</w:t>
    </w:r>
    <w:r w:rsidRPr="00106406">
      <w:rPr>
        <w:rFonts w:ascii="Myriad Pro" w:hAnsi="Myriad Pro"/>
        <w:b/>
      </w:rPr>
      <w:tab/>
    </w:r>
    <w:r w:rsidRPr="00106406">
      <w:rPr>
        <w:rFonts w:ascii="Myriad Pro" w:hAnsi="Myriad Pro"/>
        <w:b/>
      </w:rPr>
      <w:tab/>
      <w:t xml:space="preserve">Page </w:t>
    </w:r>
    <w:r w:rsidRPr="00106406">
      <w:rPr>
        <w:rFonts w:ascii="Myriad Pro" w:hAnsi="Myriad Pro"/>
        <w:b/>
      </w:rPr>
      <w:fldChar w:fldCharType="begin"/>
    </w:r>
    <w:r w:rsidRPr="00106406">
      <w:rPr>
        <w:rFonts w:ascii="Myriad Pro" w:hAnsi="Myriad Pro"/>
        <w:b/>
      </w:rPr>
      <w:instrText xml:space="preserve"> PAGE </w:instrText>
    </w:r>
    <w:r w:rsidRPr="00106406">
      <w:rPr>
        <w:rFonts w:ascii="Myriad Pro" w:hAnsi="Myriad Pro"/>
        <w:b/>
      </w:rPr>
      <w:fldChar w:fldCharType="separate"/>
    </w:r>
    <w:r>
      <w:rPr>
        <w:rFonts w:ascii="Myriad Pro" w:hAnsi="Myriad Pro"/>
        <w:b/>
        <w:noProof/>
      </w:rPr>
      <w:t>1</w:t>
    </w:r>
    <w:r w:rsidRPr="00106406">
      <w:rPr>
        <w:rFonts w:ascii="Myriad Pro" w:hAnsi="Myriad Pro"/>
        <w:b/>
      </w:rPr>
      <w:fldChar w:fldCharType="end"/>
    </w:r>
    <w:r w:rsidRPr="00106406">
      <w:rPr>
        <w:rFonts w:ascii="Myriad Pro" w:hAnsi="Myriad Pro"/>
        <w:b/>
      </w:rPr>
      <w:t xml:space="preserve"> of </w:t>
    </w:r>
    <w:r w:rsidRPr="00106406">
      <w:rPr>
        <w:rFonts w:ascii="Myriad Pro" w:hAnsi="Myriad Pro"/>
        <w:b/>
      </w:rPr>
      <w:fldChar w:fldCharType="begin"/>
    </w:r>
    <w:r w:rsidRPr="00106406">
      <w:rPr>
        <w:rFonts w:ascii="Myriad Pro" w:hAnsi="Myriad Pro"/>
        <w:b/>
      </w:rPr>
      <w:instrText xml:space="preserve"> NUMPAGES </w:instrText>
    </w:r>
    <w:r w:rsidRPr="00106406">
      <w:rPr>
        <w:rFonts w:ascii="Myriad Pro" w:hAnsi="Myriad Pro"/>
        <w:b/>
      </w:rPr>
      <w:fldChar w:fldCharType="separate"/>
    </w:r>
    <w:r>
      <w:rPr>
        <w:rFonts w:ascii="Myriad Pro" w:hAnsi="Myriad Pro"/>
        <w:b/>
        <w:noProof/>
      </w:rPr>
      <w:t>2</w:t>
    </w:r>
    <w:r w:rsidRPr="00106406">
      <w:rPr>
        <w:rFonts w:ascii="Myriad Pro" w:hAnsi="Myriad Pro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F06" w:rsidRDefault="007C0F06" w:rsidP="00106406">
      <w:r>
        <w:separator/>
      </w:r>
    </w:p>
  </w:footnote>
  <w:footnote w:type="continuationSeparator" w:id="0">
    <w:p w:rsidR="007C0F06" w:rsidRDefault="007C0F06" w:rsidP="001064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EE7"/>
    <w:rsid w:val="00046793"/>
    <w:rsid w:val="000B4EE7"/>
    <w:rsid w:val="000B5D74"/>
    <w:rsid w:val="00106406"/>
    <w:rsid w:val="001852D1"/>
    <w:rsid w:val="001C3520"/>
    <w:rsid w:val="002B26ED"/>
    <w:rsid w:val="003B5766"/>
    <w:rsid w:val="00406AFB"/>
    <w:rsid w:val="004941E7"/>
    <w:rsid w:val="00503BEF"/>
    <w:rsid w:val="00575BC9"/>
    <w:rsid w:val="005F312A"/>
    <w:rsid w:val="005F7E62"/>
    <w:rsid w:val="00654B03"/>
    <w:rsid w:val="006B533D"/>
    <w:rsid w:val="006E6FF4"/>
    <w:rsid w:val="00777307"/>
    <w:rsid w:val="007816E1"/>
    <w:rsid w:val="007866E6"/>
    <w:rsid w:val="007968BD"/>
    <w:rsid w:val="007C0F06"/>
    <w:rsid w:val="00824F4B"/>
    <w:rsid w:val="00871B4E"/>
    <w:rsid w:val="00985270"/>
    <w:rsid w:val="009E2399"/>
    <w:rsid w:val="00A10C75"/>
    <w:rsid w:val="00B168AA"/>
    <w:rsid w:val="00B86C65"/>
    <w:rsid w:val="00C439FA"/>
    <w:rsid w:val="00D90061"/>
    <w:rsid w:val="00DD556E"/>
    <w:rsid w:val="00E572F8"/>
    <w:rsid w:val="00EA304B"/>
    <w:rsid w:val="00EB6F08"/>
    <w:rsid w:val="00F7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="Calibri" w:hAnsi="Myriad Pro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EE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64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40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064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40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332</Words>
  <Characters>1896</Characters>
  <Application>Microsoft Office Outlook</Application>
  <DocSecurity>0</DocSecurity>
  <Lines>0</Lines>
  <Paragraphs>0</Paragraphs>
  <ScaleCrop>false</ScaleCrop>
  <Company>Bexley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 NO</dc:title>
  <dc:subject/>
  <dc:creator>Beecher</dc:creator>
  <cp:keywords/>
  <dc:description/>
  <cp:lastModifiedBy>DMaynard</cp:lastModifiedBy>
  <cp:revision>2</cp:revision>
  <cp:lastPrinted>2015-05-26T17:39:00Z</cp:lastPrinted>
  <dcterms:created xsi:type="dcterms:W3CDTF">2015-05-26T17:40:00Z</dcterms:created>
  <dcterms:modified xsi:type="dcterms:W3CDTF">2015-05-26T17:40:00Z</dcterms:modified>
</cp:coreProperties>
</file>