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26548" w14:textId="77777777" w:rsidR="00F3142D" w:rsidRPr="00F3142D" w:rsidRDefault="00F3142D" w:rsidP="00F3142D">
      <w:pPr>
        <w:shd w:val="clear" w:color="auto" w:fill="FFFFFF"/>
        <w:spacing w:after="0" w:line="240" w:lineRule="auto"/>
        <w:rPr>
          <w:rFonts w:ascii="Arial" w:eastAsia="Times New Roman" w:hAnsi="Arial" w:cs="Arial"/>
          <w:color w:val="222222"/>
          <w:sz w:val="24"/>
          <w:szCs w:val="24"/>
        </w:rPr>
      </w:pPr>
      <w:r w:rsidRPr="00F3142D">
        <w:rPr>
          <w:rFonts w:ascii="Arial" w:eastAsia="Times New Roman" w:hAnsi="Arial" w:cs="Arial"/>
          <w:color w:val="222222"/>
          <w:sz w:val="24"/>
          <w:szCs w:val="24"/>
        </w:rPr>
        <w:t xml:space="preserve">On Feb 23, 2021, at 1:41 PM, Joel </w:t>
      </w:r>
      <w:proofErr w:type="spellStart"/>
      <w:r w:rsidRPr="00F3142D">
        <w:rPr>
          <w:rFonts w:ascii="Arial" w:eastAsia="Times New Roman" w:hAnsi="Arial" w:cs="Arial"/>
          <w:color w:val="222222"/>
          <w:sz w:val="24"/>
          <w:szCs w:val="24"/>
        </w:rPr>
        <w:t>Greff</w:t>
      </w:r>
      <w:proofErr w:type="spellEnd"/>
      <w:r w:rsidRPr="00F3142D">
        <w:rPr>
          <w:rFonts w:ascii="Arial" w:eastAsia="Times New Roman" w:hAnsi="Arial" w:cs="Arial"/>
          <w:color w:val="222222"/>
          <w:sz w:val="24"/>
          <w:szCs w:val="24"/>
        </w:rPr>
        <w:t xml:space="preserve"> &lt;</w:t>
      </w:r>
      <w:hyperlink r:id="rId5" w:tgtFrame="_blank" w:history="1">
        <w:r w:rsidRPr="00F3142D">
          <w:rPr>
            <w:rFonts w:ascii="Arial" w:eastAsia="Times New Roman" w:hAnsi="Arial" w:cs="Arial"/>
            <w:color w:val="1155CC"/>
            <w:sz w:val="24"/>
            <w:szCs w:val="24"/>
            <w:u w:val="single"/>
          </w:rPr>
          <w:t>jgreff@diaohio.org</w:t>
        </w:r>
      </w:hyperlink>
      <w:r w:rsidRPr="00F3142D">
        <w:rPr>
          <w:rFonts w:ascii="Arial" w:eastAsia="Times New Roman" w:hAnsi="Arial" w:cs="Arial"/>
          <w:color w:val="222222"/>
          <w:sz w:val="24"/>
          <w:szCs w:val="24"/>
        </w:rPr>
        <w:t>&gt; wrote:</w:t>
      </w:r>
    </w:p>
    <w:p w14:paraId="70044C87" w14:textId="77777777" w:rsidR="00F3142D" w:rsidRPr="00F3142D" w:rsidRDefault="00F3142D" w:rsidP="00F3142D">
      <w:pPr>
        <w:shd w:val="clear" w:color="auto" w:fill="FFFFFF"/>
        <w:spacing w:after="0" w:line="240" w:lineRule="auto"/>
        <w:rPr>
          <w:rFonts w:ascii="Arial" w:eastAsia="Times New Roman" w:hAnsi="Arial" w:cs="Arial"/>
          <w:color w:val="222222"/>
          <w:sz w:val="24"/>
          <w:szCs w:val="24"/>
        </w:rPr>
      </w:pPr>
    </w:p>
    <w:p w14:paraId="6FF8BAEB"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Happy Tuesday! </w:t>
      </w:r>
    </w:p>
    <w:p w14:paraId="3427CE85"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w:t>
      </w:r>
    </w:p>
    <w:p w14:paraId="762A959C"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I hope everyone is good, staying safe and healthy!</w:t>
      </w:r>
    </w:p>
    <w:p w14:paraId="5ABA84F2"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w:t>
      </w:r>
    </w:p>
    <w:p w14:paraId="408B1ABF"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I have been asked by a significant number of residents in the past several weeks, questions since the covert unveiling of the mixed(low) income housing projects being planned in the City. Obviously, I am just an ordinary resident, but nonetheless I have received PMs from residents and neighbors I did not know personally but know now. I mentioned that they can email or try and speak at a Council meeting.</w:t>
      </w:r>
    </w:p>
    <w:p w14:paraId="338DDB44"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w:t>
      </w:r>
    </w:p>
    <w:p w14:paraId="64219D49"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In that regard, this rather lengthy question request hits on the areas that I have been fielding. We have sat through the ARB meetings, the BZAP meetings, the SBNA and DEI meetings and I am going to try and give you all a list of questions that need answers.</w:t>
      </w:r>
    </w:p>
    <w:p w14:paraId="789BF4B3"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xml:space="preserve">The first and most simple question that continually has been, asked, discussed, </w:t>
      </w:r>
      <w:proofErr w:type="gramStart"/>
      <w:r w:rsidRPr="00F3142D">
        <w:rPr>
          <w:rFonts w:ascii="Calibri" w:eastAsia="Times New Roman" w:hAnsi="Calibri" w:cs="Calibri"/>
          <w:color w:val="222222"/>
        </w:rPr>
        <w:t>rediscussed</w:t>
      </w:r>
      <w:proofErr w:type="gramEnd"/>
      <w:r w:rsidRPr="00F3142D">
        <w:rPr>
          <w:rFonts w:ascii="Calibri" w:eastAsia="Times New Roman" w:hAnsi="Calibri" w:cs="Calibri"/>
          <w:color w:val="222222"/>
        </w:rPr>
        <w:t xml:space="preserve"> and left unanswered is:</w:t>
      </w:r>
    </w:p>
    <w:p w14:paraId="1207688C" w14:textId="77777777" w:rsidR="00F3142D" w:rsidRPr="00F3142D" w:rsidRDefault="00F3142D" w:rsidP="00F3142D">
      <w:pPr>
        <w:numPr>
          <w:ilvl w:val="0"/>
          <w:numId w:val="1"/>
        </w:numPr>
        <w:shd w:val="clear" w:color="auto" w:fill="FFFFFF"/>
        <w:spacing w:before="100" w:beforeAutospacing="1" w:after="100" w:afterAutospacing="1" w:line="231" w:lineRule="atLeast"/>
        <w:ind w:left="1665"/>
        <w:rPr>
          <w:rFonts w:ascii="Calibri" w:eastAsia="Times New Roman" w:hAnsi="Calibri" w:cs="Calibri"/>
          <w:color w:val="222222"/>
        </w:rPr>
      </w:pPr>
      <w:r w:rsidRPr="00F3142D">
        <w:rPr>
          <w:rFonts w:ascii="Calibri" w:eastAsia="Times New Roman" w:hAnsi="Calibri" w:cs="Calibri"/>
          <w:color w:val="222222"/>
        </w:rPr>
        <w:t xml:space="preserve">How can residents ask questions of their elected officials and get timely, </w:t>
      </w:r>
      <w:proofErr w:type="gramStart"/>
      <w:r w:rsidRPr="00F3142D">
        <w:rPr>
          <w:rFonts w:ascii="Calibri" w:eastAsia="Times New Roman" w:hAnsi="Calibri" w:cs="Calibri"/>
          <w:color w:val="222222"/>
        </w:rPr>
        <w:t>fair</w:t>
      </w:r>
      <w:proofErr w:type="gramEnd"/>
      <w:r w:rsidRPr="00F3142D">
        <w:rPr>
          <w:rFonts w:ascii="Calibri" w:eastAsia="Times New Roman" w:hAnsi="Calibri" w:cs="Calibri"/>
          <w:color w:val="222222"/>
        </w:rPr>
        <w:t xml:space="preserve"> and accurate answers?</w:t>
      </w:r>
    </w:p>
    <w:p w14:paraId="41427D87" w14:textId="77777777" w:rsidR="00F3142D" w:rsidRPr="00F3142D" w:rsidRDefault="00F3142D" w:rsidP="00F3142D">
      <w:pPr>
        <w:numPr>
          <w:ilvl w:val="1"/>
          <w:numId w:val="1"/>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 xml:space="preserve">There are usually NO ANSWERS provided at Council meetings to resident comments, unless it seems controversial or puzzling in which case the Council President nearly always yields to </w:t>
      </w:r>
      <w:proofErr w:type="gramStart"/>
      <w:r w:rsidRPr="00F3142D">
        <w:rPr>
          <w:rFonts w:ascii="Calibri" w:eastAsia="Times New Roman" w:hAnsi="Calibri" w:cs="Calibri"/>
          <w:color w:val="222222"/>
        </w:rPr>
        <w:t>the  Mayor</w:t>
      </w:r>
      <w:proofErr w:type="gramEnd"/>
      <w:r w:rsidRPr="00F3142D">
        <w:rPr>
          <w:rFonts w:ascii="Calibri" w:eastAsia="Times New Roman" w:hAnsi="Calibri" w:cs="Calibri"/>
          <w:color w:val="222222"/>
        </w:rPr>
        <w:t xml:space="preserve"> his answer. </w:t>
      </w:r>
    </w:p>
    <w:p w14:paraId="2ED68680" w14:textId="77777777" w:rsidR="00F3142D" w:rsidRPr="00F3142D" w:rsidRDefault="00F3142D" w:rsidP="00F3142D">
      <w:pPr>
        <w:numPr>
          <w:ilvl w:val="2"/>
          <w:numId w:val="1"/>
        </w:numPr>
        <w:shd w:val="clear" w:color="auto" w:fill="FFFFFF"/>
        <w:spacing w:before="100" w:beforeAutospacing="1" w:after="100" w:afterAutospacing="1" w:line="231" w:lineRule="atLeast"/>
        <w:ind w:left="3105"/>
        <w:rPr>
          <w:rFonts w:ascii="Calibri" w:eastAsia="Times New Roman" w:hAnsi="Calibri" w:cs="Calibri"/>
          <w:color w:val="222222"/>
        </w:rPr>
      </w:pPr>
      <w:r w:rsidRPr="00F3142D">
        <w:rPr>
          <w:rFonts w:ascii="Calibri" w:eastAsia="Times New Roman" w:hAnsi="Calibri" w:cs="Calibri"/>
          <w:color w:val="222222"/>
        </w:rPr>
        <w:t xml:space="preserve">How do residents engage elected officials in open discussions on the issues they are concerned about? </w:t>
      </w:r>
      <w:proofErr w:type="gramStart"/>
      <w:r w:rsidRPr="00F3142D">
        <w:rPr>
          <w:rFonts w:ascii="Calibri" w:eastAsia="Times New Roman" w:hAnsi="Calibri" w:cs="Calibri"/>
          <w:color w:val="222222"/>
        </w:rPr>
        <w:t>IT IS CLEAR that attending</w:t>
      </w:r>
      <w:proofErr w:type="gramEnd"/>
      <w:r w:rsidRPr="00F3142D">
        <w:rPr>
          <w:rFonts w:ascii="Calibri" w:eastAsia="Times New Roman" w:hAnsi="Calibri" w:cs="Calibri"/>
          <w:color w:val="222222"/>
        </w:rPr>
        <w:t xml:space="preserve"> meetings, sending in questions, taking 3 minutes before being cutoff in-person when available, rarely yields answers and historically never changes any elected officials’ opinions on matters. To quote the College Football review booth ---- “there is indisputable video evidence” backing up that claim.</w:t>
      </w:r>
    </w:p>
    <w:p w14:paraId="76F2A9E6" w14:textId="77777777" w:rsidR="00F3142D" w:rsidRPr="00F3142D" w:rsidRDefault="00F3142D" w:rsidP="00F3142D">
      <w:pPr>
        <w:numPr>
          <w:ilvl w:val="0"/>
          <w:numId w:val="1"/>
        </w:numPr>
        <w:shd w:val="clear" w:color="auto" w:fill="FFFFFF"/>
        <w:spacing w:before="100" w:beforeAutospacing="1" w:after="100" w:afterAutospacing="1" w:line="231" w:lineRule="atLeast"/>
        <w:ind w:left="1665"/>
        <w:rPr>
          <w:rFonts w:ascii="Calibri" w:eastAsia="Times New Roman" w:hAnsi="Calibri" w:cs="Calibri"/>
          <w:color w:val="222222"/>
        </w:rPr>
      </w:pPr>
      <w:r w:rsidRPr="00F3142D">
        <w:rPr>
          <w:rFonts w:ascii="Calibri" w:eastAsia="Times New Roman" w:hAnsi="Calibri" w:cs="Calibri"/>
          <w:color w:val="222222"/>
        </w:rPr>
        <w:t>Livingston Project – Jeff Beam has been gracious and kind in his attempt to answer community questions.  He has though, kind of flip-flopped through multiple meetings and I am sure if you are concerned about this you can research the record of these meetings regarding project ownership. The Mayor was asked once he engaged in social media conversation and still has not answered. </w:t>
      </w:r>
    </w:p>
    <w:p w14:paraId="566CCEBF" w14:textId="77777777" w:rsidR="00F3142D" w:rsidRPr="00F3142D" w:rsidRDefault="00F3142D" w:rsidP="00F3142D">
      <w:pPr>
        <w:numPr>
          <w:ilvl w:val="1"/>
          <w:numId w:val="2"/>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Jeff Beam indicated on zoom, that there will be a formal contractual agreement and LLC establishment whereby the City IS AN OWNER in the Livingston Project. This week, he indicated that TCB WILL BE THE OWNER of the project on Livingston.</w:t>
      </w:r>
      <w:r w:rsidRPr="00F3142D">
        <w:rPr>
          <w:rFonts w:ascii="Calibri" w:eastAsia="Times New Roman" w:hAnsi="Calibri" w:cs="Calibri"/>
          <w:color w:val="222222"/>
        </w:rPr>
        <w:br/>
        <w:t>What is and isn’t the City’s interest? What is the financial renumeration for the City or other unidentified entities or individuals in this project?</w:t>
      </w:r>
    </w:p>
    <w:p w14:paraId="27444856" w14:textId="77777777" w:rsidR="00F3142D" w:rsidRPr="00F3142D" w:rsidRDefault="00F3142D" w:rsidP="00F3142D">
      <w:pPr>
        <w:numPr>
          <w:ilvl w:val="1"/>
          <w:numId w:val="2"/>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 xml:space="preserve">TCB indicated in ARB and/or BZAP that there are no abatements or tax incentives necessary for this project.  Jeff mentioned in the SBNA meeting that property tax abatements will be sought and necessary </w:t>
      </w:r>
      <w:proofErr w:type="gramStart"/>
      <w:r w:rsidRPr="00F3142D">
        <w:rPr>
          <w:rFonts w:ascii="Calibri" w:eastAsia="Times New Roman" w:hAnsi="Calibri" w:cs="Calibri"/>
          <w:color w:val="222222"/>
        </w:rPr>
        <w:t>in order to</w:t>
      </w:r>
      <w:proofErr w:type="gramEnd"/>
      <w:r w:rsidRPr="00F3142D">
        <w:rPr>
          <w:rFonts w:ascii="Calibri" w:eastAsia="Times New Roman" w:hAnsi="Calibri" w:cs="Calibri"/>
          <w:color w:val="222222"/>
        </w:rPr>
        <w:t xml:space="preserve"> make the project economically feasible.</w:t>
      </w:r>
    </w:p>
    <w:p w14:paraId="0197C1A5" w14:textId="77777777" w:rsidR="00F3142D" w:rsidRPr="00F3142D" w:rsidRDefault="00F3142D" w:rsidP="00F3142D">
      <w:pPr>
        <w:numPr>
          <w:ilvl w:val="2"/>
          <w:numId w:val="3"/>
        </w:numPr>
        <w:shd w:val="clear" w:color="auto" w:fill="FFFFFF"/>
        <w:spacing w:before="100" w:beforeAutospacing="1" w:after="100" w:afterAutospacing="1" w:line="231" w:lineRule="atLeast"/>
        <w:ind w:left="3105"/>
        <w:rPr>
          <w:rFonts w:ascii="Calibri" w:eastAsia="Times New Roman" w:hAnsi="Calibri" w:cs="Calibri"/>
          <w:color w:val="222222"/>
        </w:rPr>
      </w:pPr>
      <w:r w:rsidRPr="00F3142D">
        <w:rPr>
          <w:rFonts w:ascii="Calibri" w:eastAsia="Times New Roman" w:hAnsi="Calibri" w:cs="Calibri"/>
          <w:color w:val="222222"/>
        </w:rPr>
        <w:t>What is the correct answer?</w:t>
      </w:r>
    </w:p>
    <w:p w14:paraId="35EC8579" w14:textId="77777777" w:rsidR="00F3142D" w:rsidRPr="00F3142D" w:rsidRDefault="00F3142D" w:rsidP="00F3142D">
      <w:pPr>
        <w:numPr>
          <w:ilvl w:val="2"/>
          <w:numId w:val="3"/>
        </w:numPr>
        <w:shd w:val="clear" w:color="auto" w:fill="FFFFFF"/>
        <w:spacing w:before="100" w:beforeAutospacing="1" w:after="100" w:afterAutospacing="1" w:line="231" w:lineRule="atLeast"/>
        <w:ind w:left="3105"/>
        <w:jc w:val="both"/>
        <w:rPr>
          <w:rFonts w:ascii="Calibri" w:eastAsia="Times New Roman" w:hAnsi="Calibri" w:cs="Calibri"/>
          <w:color w:val="222222"/>
        </w:rPr>
      </w:pPr>
      <w:r w:rsidRPr="00F3142D">
        <w:rPr>
          <w:rFonts w:ascii="Calibri" w:eastAsia="Times New Roman" w:hAnsi="Calibri" w:cs="Calibri"/>
          <w:color w:val="222222"/>
        </w:rPr>
        <w:t>What is the economic cost of these projects to the taxpayers of the City if there are property tax abatements?</w:t>
      </w:r>
    </w:p>
    <w:p w14:paraId="4DC94514" w14:textId="77777777" w:rsidR="00F3142D" w:rsidRPr="00F3142D" w:rsidRDefault="00F3142D" w:rsidP="00F3142D">
      <w:pPr>
        <w:numPr>
          <w:ilvl w:val="1"/>
          <w:numId w:val="3"/>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lastRenderedPageBreak/>
        <w:t>Will there be income tax abatements for the low-income residents?</w:t>
      </w:r>
    </w:p>
    <w:p w14:paraId="3D6BF891" w14:textId="77777777" w:rsidR="00F3142D" w:rsidRPr="00F3142D" w:rsidRDefault="00F3142D" w:rsidP="00F3142D">
      <w:pPr>
        <w:numPr>
          <w:ilvl w:val="1"/>
          <w:numId w:val="3"/>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 xml:space="preserve">What is the cost to the City for a minimum of at least 54 residents at Livingston and no less than </w:t>
      </w:r>
      <w:proofErr w:type="spellStart"/>
      <w:r w:rsidRPr="00F3142D">
        <w:rPr>
          <w:rFonts w:ascii="Calibri" w:eastAsia="Times New Roman" w:hAnsi="Calibri" w:cs="Calibri"/>
          <w:color w:val="222222"/>
        </w:rPr>
        <w:t>nother</w:t>
      </w:r>
      <w:proofErr w:type="spellEnd"/>
      <w:r w:rsidRPr="00F3142D">
        <w:rPr>
          <w:rFonts w:ascii="Calibri" w:eastAsia="Times New Roman" w:hAnsi="Calibri" w:cs="Calibri"/>
          <w:color w:val="222222"/>
        </w:rPr>
        <w:t xml:space="preserve"> 17 residents at Cassady without property </w:t>
      </w:r>
      <w:proofErr w:type="gramStart"/>
      <w:r w:rsidRPr="00F3142D">
        <w:rPr>
          <w:rFonts w:ascii="Calibri" w:eastAsia="Times New Roman" w:hAnsi="Calibri" w:cs="Calibri"/>
          <w:color w:val="222222"/>
        </w:rPr>
        <w:t>tax  and</w:t>
      </w:r>
      <w:proofErr w:type="gramEnd"/>
      <w:r w:rsidRPr="00F3142D">
        <w:rPr>
          <w:rFonts w:ascii="Calibri" w:eastAsia="Times New Roman" w:hAnsi="Calibri" w:cs="Calibri"/>
          <w:color w:val="222222"/>
        </w:rPr>
        <w:t>/or wage-based income tax? </w:t>
      </w:r>
    </w:p>
    <w:p w14:paraId="722BA685" w14:textId="77777777" w:rsidR="00F3142D" w:rsidRPr="00F3142D" w:rsidRDefault="00F3142D" w:rsidP="00F3142D">
      <w:pPr>
        <w:numPr>
          <w:ilvl w:val="0"/>
          <w:numId w:val="3"/>
        </w:numPr>
        <w:shd w:val="clear" w:color="auto" w:fill="FFFFFF"/>
        <w:spacing w:before="100" w:beforeAutospacing="1" w:after="100" w:afterAutospacing="1" w:line="231" w:lineRule="atLeast"/>
        <w:ind w:left="1665"/>
        <w:rPr>
          <w:rFonts w:ascii="Calibri" w:eastAsia="Times New Roman" w:hAnsi="Calibri" w:cs="Calibri"/>
          <w:color w:val="222222"/>
        </w:rPr>
      </w:pPr>
      <w:r w:rsidRPr="00F3142D">
        <w:rPr>
          <w:rFonts w:ascii="Calibri" w:eastAsia="Times New Roman" w:hAnsi="Calibri" w:cs="Calibri"/>
          <w:color w:val="222222"/>
        </w:rPr>
        <w:t>Zoning Ordinances</w:t>
      </w:r>
    </w:p>
    <w:p w14:paraId="0FA01FF9" w14:textId="77777777" w:rsidR="00F3142D" w:rsidRPr="00F3142D" w:rsidRDefault="00F3142D" w:rsidP="00F3142D">
      <w:pPr>
        <w:numPr>
          <w:ilvl w:val="1"/>
          <w:numId w:val="4"/>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 xml:space="preserve">Since you are the legislative body of the City you probably know that there are differing charts, maps and answers regarding the documented zoning of the property on </w:t>
      </w:r>
      <w:proofErr w:type="gramStart"/>
      <w:r w:rsidRPr="00F3142D">
        <w:rPr>
          <w:rFonts w:ascii="Calibri" w:eastAsia="Times New Roman" w:hAnsi="Calibri" w:cs="Calibri"/>
          <w:color w:val="222222"/>
        </w:rPr>
        <w:t>Livingston(</w:t>
      </w:r>
      <w:proofErr w:type="gramEnd"/>
      <w:r w:rsidRPr="00F3142D">
        <w:rPr>
          <w:rFonts w:ascii="Calibri" w:eastAsia="Times New Roman" w:hAnsi="Calibri" w:cs="Calibri"/>
          <w:color w:val="222222"/>
        </w:rPr>
        <w:t>and the City as a whole.) It was stated that Auditor Site is incorrect on some of the Bexley locations. Where can residents easily find the correct information? The website has been inaccurate.</w:t>
      </w:r>
    </w:p>
    <w:p w14:paraId="0CF75D6A" w14:textId="77777777" w:rsidR="00F3142D" w:rsidRPr="00F3142D" w:rsidRDefault="00F3142D" w:rsidP="00F3142D">
      <w:pPr>
        <w:numPr>
          <w:ilvl w:val="1"/>
          <w:numId w:val="4"/>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 xml:space="preserve">Parking – there is no mention of any properties that are housing only (which Livingston will be) that permits less than 1.5 parking spots per dwelling. TCB has repeatedly indicated that parking must be 1:1 and they are proudly exceeding that number. A few residents cited ordinances, </w:t>
      </w:r>
      <w:proofErr w:type="gramStart"/>
      <w:r w:rsidRPr="00F3142D">
        <w:rPr>
          <w:rFonts w:ascii="Calibri" w:eastAsia="Times New Roman" w:hAnsi="Calibri" w:cs="Calibri"/>
          <w:color w:val="222222"/>
        </w:rPr>
        <w:t>measurements</w:t>
      </w:r>
      <w:proofErr w:type="gramEnd"/>
      <w:r w:rsidRPr="00F3142D">
        <w:rPr>
          <w:rFonts w:ascii="Calibri" w:eastAsia="Times New Roman" w:hAnsi="Calibri" w:cs="Calibri"/>
          <w:color w:val="222222"/>
        </w:rPr>
        <w:t xml:space="preserve"> and other data from the City, MORPC, etc. on the Zooms and it was ignored or diverted in BZAP and in the SBNA meeting and/or deemed incorrect, though once again taken from the website via </w:t>
      </w:r>
      <w:proofErr w:type="spellStart"/>
      <w:r w:rsidRPr="00F3142D">
        <w:rPr>
          <w:rFonts w:ascii="Calibri" w:eastAsia="Times New Roman" w:hAnsi="Calibri" w:cs="Calibri"/>
          <w:color w:val="222222"/>
        </w:rPr>
        <w:t>granicus</w:t>
      </w:r>
      <w:proofErr w:type="spellEnd"/>
      <w:r w:rsidRPr="00F3142D">
        <w:rPr>
          <w:rFonts w:ascii="Calibri" w:eastAsia="Times New Roman" w:hAnsi="Calibri" w:cs="Calibri"/>
          <w:color w:val="222222"/>
        </w:rPr>
        <w:t>.</w:t>
      </w:r>
    </w:p>
    <w:p w14:paraId="08C769B4" w14:textId="77777777" w:rsidR="00F3142D" w:rsidRPr="00F3142D" w:rsidRDefault="00F3142D" w:rsidP="00F3142D">
      <w:pPr>
        <w:numPr>
          <w:ilvl w:val="2"/>
          <w:numId w:val="5"/>
        </w:numPr>
        <w:shd w:val="clear" w:color="auto" w:fill="FFFFFF"/>
        <w:spacing w:before="100" w:beforeAutospacing="1" w:after="100" w:afterAutospacing="1" w:line="231" w:lineRule="atLeast"/>
        <w:ind w:left="3105"/>
        <w:rPr>
          <w:rFonts w:ascii="Calibri" w:eastAsia="Times New Roman" w:hAnsi="Calibri" w:cs="Calibri"/>
          <w:color w:val="222222"/>
        </w:rPr>
      </w:pPr>
      <w:r w:rsidRPr="00F3142D">
        <w:rPr>
          <w:rFonts w:ascii="Calibri" w:eastAsia="Times New Roman" w:hAnsi="Calibri" w:cs="Calibri"/>
          <w:color w:val="222222"/>
        </w:rPr>
        <w:t>Where can one find the actual and accurate ordinances, documents, etc.?  If you watch those videos you will see differing opinions.</w:t>
      </w:r>
    </w:p>
    <w:p w14:paraId="652EC8B9" w14:textId="77777777" w:rsidR="00F3142D" w:rsidRPr="00F3142D" w:rsidRDefault="00F3142D" w:rsidP="00F3142D">
      <w:pPr>
        <w:numPr>
          <w:ilvl w:val="2"/>
          <w:numId w:val="5"/>
        </w:numPr>
        <w:shd w:val="clear" w:color="auto" w:fill="FFFFFF"/>
        <w:spacing w:before="100" w:beforeAutospacing="1" w:after="100" w:afterAutospacing="1" w:line="231" w:lineRule="atLeast"/>
        <w:ind w:left="3105"/>
        <w:rPr>
          <w:rFonts w:ascii="Calibri" w:eastAsia="Times New Roman" w:hAnsi="Calibri" w:cs="Calibri"/>
          <w:color w:val="222222"/>
        </w:rPr>
      </w:pPr>
      <w:r w:rsidRPr="00F3142D">
        <w:rPr>
          <w:rFonts w:ascii="Calibri" w:eastAsia="Times New Roman" w:hAnsi="Calibri" w:cs="Calibri"/>
          <w:color w:val="222222"/>
        </w:rPr>
        <w:t xml:space="preserve">Shouldn’t this be easy for Bexley stakeholders to find at a </w:t>
      </w:r>
      <w:proofErr w:type="spellStart"/>
      <w:proofErr w:type="gramStart"/>
      <w:r w:rsidRPr="00F3142D">
        <w:rPr>
          <w:rFonts w:ascii="Calibri" w:eastAsia="Times New Roman" w:hAnsi="Calibri" w:cs="Calibri"/>
          <w:color w:val="222222"/>
        </w:rPr>
        <w:t>moments</w:t>
      </w:r>
      <w:proofErr w:type="spellEnd"/>
      <w:proofErr w:type="gramEnd"/>
      <w:r w:rsidRPr="00F3142D">
        <w:rPr>
          <w:rFonts w:ascii="Calibri" w:eastAsia="Times New Roman" w:hAnsi="Calibri" w:cs="Calibri"/>
          <w:color w:val="222222"/>
        </w:rPr>
        <w:t xml:space="preserve"> notice?</w:t>
      </w:r>
    </w:p>
    <w:p w14:paraId="4ED75319" w14:textId="77777777" w:rsidR="00F3142D" w:rsidRPr="00F3142D" w:rsidRDefault="00F3142D" w:rsidP="00F3142D">
      <w:pPr>
        <w:numPr>
          <w:ilvl w:val="0"/>
          <w:numId w:val="5"/>
        </w:numPr>
        <w:shd w:val="clear" w:color="auto" w:fill="FFFFFF"/>
        <w:spacing w:before="100" w:beforeAutospacing="1" w:after="100" w:afterAutospacing="1" w:line="231" w:lineRule="atLeast"/>
        <w:ind w:left="1665"/>
        <w:rPr>
          <w:rFonts w:ascii="Calibri" w:eastAsia="Times New Roman" w:hAnsi="Calibri" w:cs="Calibri"/>
          <w:color w:val="222222"/>
        </w:rPr>
      </w:pPr>
      <w:r w:rsidRPr="00F3142D">
        <w:rPr>
          <w:rFonts w:ascii="Calibri" w:eastAsia="Times New Roman" w:hAnsi="Calibri" w:cs="Calibri"/>
          <w:color w:val="222222"/>
        </w:rPr>
        <w:t>TCB </w:t>
      </w:r>
      <w:r w:rsidRPr="00F3142D">
        <w:rPr>
          <w:rFonts w:ascii="Calibri" w:eastAsia="Times New Roman" w:hAnsi="Calibri" w:cs="Calibri"/>
          <w:color w:val="222222"/>
        </w:rPr>
        <w:br/>
      </w:r>
      <w:proofErr w:type="spellStart"/>
      <w:r w:rsidRPr="00F3142D">
        <w:rPr>
          <w:rFonts w:ascii="Calibri" w:eastAsia="Times New Roman" w:hAnsi="Calibri" w:cs="Calibri"/>
          <w:color w:val="222222"/>
        </w:rPr>
        <w:t>TCB</w:t>
      </w:r>
      <w:proofErr w:type="spellEnd"/>
      <w:r w:rsidRPr="00F3142D">
        <w:rPr>
          <w:rFonts w:ascii="Calibri" w:eastAsia="Times New Roman" w:hAnsi="Calibri" w:cs="Calibri"/>
          <w:color w:val="222222"/>
        </w:rPr>
        <w:t xml:space="preserve"> indicated that they were approached by the City to redevelop Mayfield/Ferndale several years ago.</w:t>
      </w:r>
    </w:p>
    <w:p w14:paraId="359BC385" w14:textId="77777777" w:rsidR="00F3142D" w:rsidRPr="00F3142D" w:rsidRDefault="00F3142D" w:rsidP="00F3142D">
      <w:pPr>
        <w:numPr>
          <w:ilvl w:val="1"/>
          <w:numId w:val="6"/>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Is there a contractual agreement between the City and TCB?</w:t>
      </w:r>
    </w:p>
    <w:p w14:paraId="33A88C33" w14:textId="77777777" w:rsidR="00F3142D" w:rsidRPr="00F3142D" w:rsidRDefault="00F3142D" w:rsidP="00F3142D">
      <w:pPr>
        <w:numPr>
          <w:ilvl w:val="1"/>
          <w:numId w:val="6"/>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What is the expense to the City for their multi-year participation from inception to date?</w:t>
      </w:r>
    </w:p>
    <w:p w14:paraId="641753EC" w14:textId="77777777" w:rsidR="00F3142D" w:rsidRPr="00F3142D" w:rsidRDefault="00F3142D" w:rsidP="00F3142D">
      <w:pPr>
        <w:numPr>
          <w:ilvl w:val="1"/>
          <w:numId w:val="6"/>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 xml:space="preserve">Are there any other incentives to the City, </w:t>
      </w:r>
      <w:proofErr w:type="gramStart"/>
      <w:r w:rsidRPr="00F3142D">
        <w:rPr>
          <w:rFonts w:ascii="Calibri" w:eastAsia="Times New Roman" w:hAnsi="Calibri" w:cs="Calibri"/>
          <w:color w:val="222222"/>
        </w:rPr>
        <w:t>entities</w:t>
      </w:r>
      <w:proofErr w:type="gramEnd"/>
      <w:r w:rsidRPr="00F3142D">
        <w:rPr>
          <w:rFonts w:ascii="Calibri" w:eastAsia="Times New Roman" w:hAnsi="Calibri" w:cs="Calibri"/>
          <w:color w:val="222222"/>
        </w:rPr>
        <w:t xml:space="preserve"> or individuals that TCB is providing in exchange for their work in this capacity?</w:t>
      </w:r>
    </w:p>
    <w:p w14:paraId="6DFB64F1" w14:textId="77777777" w:rsidR="00F3142D" w:rsidRPr="00F3142D" w:rsidRDefault="00F3142D" w:rsidP="00F3142D">
      <w:pPr>
        <w:numPr>
          <w:ilvl w:val="1"/>
          <w:numId w:val="6"/>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If there is an agreement, is it renewable? Does it expire?</w:t>
      </w:r>
    </w:p>
    <w:p w14:paraId="605C5414" w14:textId="77777777" w:rsidR="00F3142D" w:rsidRPr="00F3142D" w:rsidRDefault="00F3142D" w:rsidP="00F3142D">
      <w:pPr>
        <w:numPr>
          <w:ilvl w:val="1"/>
          <w:numId w:val="6"/>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TCB insists that the projects they have presented are in accordance with 2017 Southwest Building plan. THIS LOCATION AND PROJECT is 100% not defined as being anywhere East of College Avenue.</w:t>
      </w:r>
    </w:p>
    <w:p w14:paraId="51127E13" w14:textId="77777777" w:rsidR="00F3142D" w:rsidRPr="00F3142D" w:rsidRDefault="00F3142D" w:rsidP="00F3142D">
      <w:pPr>
        <w:numPr>
          <w:ilvl w:val="2"/>
          <w:numId w:val="7"/>
        </w:numPr>
        <w:shd w:val="clear" w:color="auto" w:fill="FFFFFF"/>
        <w:spacing w:before="100" w:beforeAutospacing="1" w:after="100" w:afterAutospacing="1" w:line="231" w:lineRule="atLeast"/>
        <w:ind w:left="3105"/>
        <w:rPr>
          <w:rFonts w:ascii="Calibri" w:eastAsia="Times New Roman" w:hAnsi="Calibri" w:cs="Calibri"/>
          <w:color w:val="222222"/>
        </w:rPr>
      </w:pPr>
      <w:r w:rsidRPr="00F3142D">
        <w:rPr>
          <w:rFonts w:ascii="Calibri" w:eastAsia="Times New Roman" w:hAnsi="Calibri" w:cs="Calibri"/>
          <w:color w:val="222222"/>
        </w:rPr>
        <w:t>Can anyone explain the validity of this claim? </w:t>
      </w:r>
    </w:p>
    <w:p w14:paraId="4D7B6D94" w14:textId="77777777" w:rsidR="00F3142D" w:rsidRPr="00F3142D" w:rsidRDefault="00F3142D" w:rsidP="00F3142D">
      <w:pPr>
        <w:numPr>
          <w:ilvl w:val="2"/>
          <w:numId w:val="7"/>
        </w:numPr>
        <w:shd w:val="clear" w:color="auto" w:fill="FFFFFF"/>
        <w:spacing w:before="100" w:beforeAutospacing="1" w:after="100" w:afterAutospacing="1" w:line="231" w:lineRule="atLeast"/>
        <w:ind w:left="3105"/>
        <w:rPr>
          <w:rFonts w:ascii="Calibri" w:eastAsia="Times New Roman" w:hAnsi="Calibri" w:cs="Calibri"/>
          <w:color w:val="222222"/>
        </w:rPr>
      </w:pPr>
      <w:r w:rsidRPr="00F3142D">
        <w:rPr>
          <w:rFonts w:ascii="Calibri" w:eastAsia="Times New Roman" w:hAnsi="Calibri" w:cs="Calibri"/>
          <w:color w:val="222222"/>
        </w:rPr>
        <w:t>Was the plan changed without notice? </w:t>
      </w:r>
    </w:p>
    <w:p w14:paraId="132795F8" w14:textId="77777777" w:rsidR="00F3142D" w:rsidRPr="00F3142D" w:rsidRDefault="00F3142D" w:rsidP="00F3142D">
      <w:pPr>
        <w:numPr>
          <w:ilvl w:val="2"/>
          <w:numId w:val="7"/>
        </w:numPr>
        <w:shd w:val="clear" w:color="auto" w:fill="FFFFFF"/>
        <w:spacing w:before="100" w:beforeAutospacing="1" w:after="100" w:afterAutospacing="1" w:line="231" w:lineRule="atLeast"/>
        <w:ind w:left="3105"/>
        <w:rPr>
          <w:rFonts w:ascii="Calibri" w:eastAsia="Times New Roman" w:hAnsi="Calibri" w:cs="Calibri"/>
          <w:color w:val="222222"/>
        </w:rPr>
      </w:pPr>
      <w:r w:rsidRPr="00F3142D">
        <w:rPr>
          <w:rFonts w:ascii="Calibri" w:eastAsia="Times New Roman" w:hAnsi="Calibri" w:cs="Calibri"/>
          <w:color w:val="222222"/>
        </w:rPr>
        <w:t>Where is the updated plan?</w:t>
      </w:r>
    </w:p>
    <w:p w14:paraId="70B0FE58" w14:textId="77777777" w:rsidR="00F3142D" w:rsidRPr="00F3142D" w:rsidRDefault="00F3142D" w:rsidP="00F3142D">
      <w:pPr>
        <w:numPr>
          <w:ilvl w:val="1"/>
          <w:numId w:val="7"/>
        </w:numPr>
        <w:shd w:val="clear" w:color="auto" w:fill="FFFFFF"/>
        <w:spacing w:before="100" w:beforeAutospacing="1" w:after="100" w:afterAutospacing="1" w:line="231" w:lineRule="atLeast"/>
        <w:ind w:left="2385"/>
        <w:rPr>
          <w:rFonts w:ascii="Calibri" w:eastAsia="Times New Roman" w:hAnsi="Calibri" w:cs="Calibri"/>
          <w:color w:val="222222"/>
        </w:rPr>
      </w:pPr>
      <w:r w:rsidRPr="00F3142D">
        <w:rPr>
          <w:rFonts w:ascii="Calibri" w:eastAsia="Times New Roman" w:hAnsi="Calibri" w:cs="Calibri"/>
          <w:color w:val="222222"/>
        </w:rPr>
        <w:t>Tenancy</w:t>
      </w:r>
      <w:r w:rsidRPr="00F3142D">
        <w:rPr>
          <w:rFonts w:ascii="Calibri" w:eastAsia="Times New Roman" w:hAnsi="Calibri" w:cs="Calibri"/>
          <w:color w:val="222222"/>
        </w:rPr>
        <w:br/>
        <w:t>Can we please address the continued disinformation campaign regarding the tenants that will be able to live at these properties?</w:t>
      </w:r>
    </w:p>
    <w:p w14:paraId="511A5919" w14:textId="77777777" w:rsidR="00F3142D" w:rsidRPr="00F3142D" w:rsidRDefault="00F3142D" w:rsidP="00F3142D">
      <w:pPr>
        <w:numPr>
          <w:ilvl w:val="2"/>
          <w:numId w:val="8"/>
        </w:numPr>
        <w:shd w:val="clear" w:color="auto" w:fill="FFFFFF"/>
        <w:spacing w:before="100" w:beforeAutospacing="1" w:after="100" w:afterAutospacing="1" w:line="231" w:lineRule="atLeast"/>
        <w:ind w:left="3105"/>
        <w:rPr>
          <w:rFonts w:ascii="Calibri" w:eastAsia="Times New Roman" w:hAnsi="Calibri" w:cs="Calibri"/>
          <w:color w:val="222222"/>
        </w:rPr>
      </w:pPr>
      <w:r w:rsidRPr="00F3142D">
        <w:rPr>
          <w:rFonts w:ascii="Calibri" w:eastAsia="Times New Roman" w:hAnsi="Calibri" w:cs="Calibri"/>
          <w:color w:val="222222"/>
        </w:rPr>
        <w:t>Jeff has gone on the record, multiple times indicating there will be ZERO preference to existing Bexley residents at these potential locations. He has stated this is NOT RELOCATION property for Mayfield/Ferndale residents hoping to upgrade or get out of contaminated locations.</w:t>
      </w:r>
    </w:p>
    <w:p w14:paraId="7AD8F9E8" w14:textId="77777777" w:rsidR="00F3142D" w:rsidRPr="00F3142D" w:rsidRDefault="00F3142D" w:rsidP="00F3142D">
      <w:pPr>
        <w:shd w:val="clear" w:color="auto" w:fill="FFFFFF"/>
        <w:spacing w:line="231" w:lineRule="atLeast"/>
        <w:ind w:left="1800"/>
        <w:rPr>
          <w:rFonts w:ascii="Calibri" w:eastAsia="Times New Roman" w:hAnsi="Calibri" w:cs="Calibri"/>
          <w:color w:val="222222"/>
        </w:rPr>
      </w:pPr>
      <w:r w:rsidRPr="00F3142D">
        <w:rPr>
          <w:rFonts w:ascii="Calibri" w:eastAsia="Times New Roman" w:hAnsi="Calibri" w:cs="Calibri"/>
          <w:color w:val="222222"/>
        </w:rPr>
        <w:lastRenderedPageBreak/>
        <w:t>He indicated that the use, which was just perpetuated to the City again on Monday via social media and in Business First last week- “We need to make sure we create and preserve housing in Bexley that local workers can afford” along with the example of a new Bexley teacher or police officer started getting an affordable Bexley home have been stated purely as examples of a type of tenant. However, he also did note that registered sexual offenders could qualify since Fair Housing Act does not discriminate against that.</w:t>
      </w:r>
    </w:p>
    <w:p w14:paraId="70F833B6" w14:textId="77777777" w:rsidR="00F3142D" w:rsidRPr="00F3142D" w:rsidRDefault="00F3142D" w:rsidP="00F3142D">
      <w:pPr>
        <w:numPr>
          <w:ilvl w:val="2"/>
          <w:numId w:val="9"/>
        </w:numPr>
        <w:shd w:val="clear" w:color="auto" w:fill="FFFFFF"/>
        <w:spacing w:before="100" w:beforeAutospacing="1" w:after="100" w:afterAutospacing="1" w:line="231" w:lineRule="atLeast"/>
        <w:ind w:left="3105"/>
        <w:rPr>
          <w:rFonts w:ascii="Calibri" w:eastAsia="Times New Roman" w:hAnsi="Calibri" w:cs="Calibri"/>
          <w:color w:val="222222"/>
        </w:rPr>
      </w:pPr>
      <w:r w:rsidRPr="00F3142D">
        <w:rPr>
          <w:rFonts w:ascii="Calibri" w:eastAsia="Times New Roman" w:hAnsi="Calibri" w:cs="Calibri"/>
          <w:color w:val="222222"/>
        </w:rPr>
        <w:t xml:space="preserve">There have been several requests for the application criteria and processes by TCB </w:t>
      </w:r>
      <w:proofErr w:type="gramStart"/>
      <w:r w:rsidRPr="00F3142D">
        <w:rPr>
          <w:rFonts w:ascii="Calibri" w:eastAsia="Times New Roman" w:hAnsi="Calibri" w:cs="Calibri"/>
          <w:color w:val="222222"/>
        </w:rPr>
        <w:t>in order to</w:t>
      </w:r>
      <w:proofErr w:type="gramEnd"/>
      <w:r w:rsidRPr="00F3142D">
        <w:rPr>
          <w:rFonts w:ascii="Calibri" w:eastAsia="Times New Roman" w:hAnsi="Calibri" w:cs="Calibri"/>
          <w:color w:val="222222"/>
        </w:rPr>
        <w:t xml:space="preserve"> grant leases and to date the documentation and affirmative answers are not presented. Can you get them and share them with the Community?</w:t>
      </w:r>
    </w:p>
    <w:p w14:paraId="7CE4C5D3" w14:textId="77777777" w:rsidR="00F3142D" w:rsidRPr="00F3142D" w:rsidRDefault="00F3142D" w:rsidP="00F3142D">
      <w:pPr>
        <w:shd w:val="clear" w:color="auto" w:fill="FFFFFF"/>
        <w:spacing w:line="231" w:lineRule="atLeast"/>
        <w:ind w:left="2160" w:firstLine="45"/>
        <w:rPr>
          <w:rFonts w:ascii="Calibri" w:eastAsia="Times New Roman" w:hAnsi="Calibri" w:cs="Calibri"/>
          <w:color w:val="222222"/>
        </w:rPr>
      </w:pPr>
      <w:r w:rsidRPr="00F3142D">
        <w:rPr>
          <w:rFonts w:ascii="Calibri" w:eastAsia="Times New Roman" w:hAnsi="Calibri" w:cs="Calibri"/>
          <w:color w:val="222222"/>
        </w:rPr>
        <w:t> </w:t>
      </w:r>
    </w:p>
    <w:p w14:paraId="6F862177" w14:textId="77777777" w:rsidR="00F3142D" w:rsidRPr="00F3142D" w:rsidRDefault="00F3142D" w:rsidP="00F3142D">
      <w:pPr>
        <w:numPr>
          <w:ilvl w:val="0"/>
          <w:numId w:val="10"/>
        </w:numPr>
        <w:shd w:val="clear" w:color="auto" w:fill="FFFFFF"/>
        <w:spacing w:before="100" w:beforeAutospacing="1" w:after="100" w:afterAutospacing="1" w:line="231" w:lineRule="atLeast"/>
        <w:ind w:left="1665"/>
        <w:rPr>
          <w:rFonts w:ascii="Calibri" w:eastAsia="Times New Roman" w:hAnsi="Calibri" w:cs="Calibri"/>
          <w:color w:val="222222"/>
        </w:rPr>
      </w:pPr>
      <w:r w:rsidRPr="00F3142D">
        <w:rPr>
          <w:rFonts w:ascii="Calibri" w:eastAsia="Times New Roman" w:hAnsi="Calibri" w:cs="Calibri"/>
          <w:color w:val="222222"/>
        </w:rPr>
        <w:t>TRANSPARENCY:</w:t>
      </w:r>
    </w:p>
    <w:p w14:paraId="07BECF24" w14:textId="77777777" w:rsidR="00F3142D" w:rsidRPr="00F3142D" w:rsidRDefault="00F3142D" w:rsidP="00F3142D">
      <w:pPr>
        <w:numPr>
          <w:ilvl w:val="1"/>
          <w:numId w:val="10"/>
        </w:numPr>
        <w:shd w:val="clear" w:color="auto" w:fill="FFFFFF"/>
        <w:spacing w:before="100" w:beforeAutospacing="1" w:after="100" w:afterAutospacing="1" w:line="240" w:lineRule="auto"/>
        <w:ind w:left="2385"/>
        <w:rPr>
          <w:rFonts w:ascii="Calibri" w:eastAsia="Times New Roman" w:hAnsi="Calibri" w:cs="Calibri"/>
          <w:color w:val="222222"/>
        </w:rPr>
      </w:pPr>
      <w:r w:rsidRPr="00F3142D">
        <w:rPr>
          <w:rFonts w:ascii="Calibri" w:eastAsia="Times New Roman" w:hAnsi="Calibri" w:cs="Calibri"/>
          <w:color w:val="222222"/>
        </w:rPr>
        <w:t xml:space="preserve">Overused </w:t>
      </w:r>
      <w:proofErr w:type="gramStart"/>
      <w:r w:rsidRPr="00F3142D">
        <w:rPr>
          <w:rFonts w:ascii="Calibri" w:eastAsia="Times New Roman" w:hAnsi="Calibri" w:cs="Calibri"/>
          <w:color w:val="222222"/>
        </w:rPr>
        <w:t>in this day and age</w:t>
      </w:r>
      <w:proofErr w:type="gramEnd"/>
      <w:r w:rsidRPr="00F3142D">
        <w:rPr>
          <w:rFonts w:ascii="Calibri" w:eastAsia="Times New Roman" w:hAnsi="Calibri" w:cs="Calibri"/>
          <w:color w:val="222222"/>
        </w:rPr>
        <w:t xml:space="preserve"> but no less important is the facet of elected and employed officials of any government is paramount as it relates to serving the best interest of the constituents. This is probably more of a comment than a question. The TCB Project whether intentional, </w:t>
      </w:r>
      <w:proofErr w:type="gramStart"/>
      <w:r w:rsidRPr="00F3142D">
        <w:rPr>
          <w:rFonts w:ascii="Calibri" w:eastAsia="Times New Roman" w:hAnsi="Calibri" w:cs="Calibri"/>
          <w:color w:val="222222"/>
        </w:rPr>
        <w:t>accidental</w:t>
      </w:r>
      <w:proofErr w:type="gramEnd"/>
      <w:r w:rsidRPr="00F3142D">
        <w:rPr>
          <w:rFonts w:ascii="Calibri" w:eastAsia="Times New Roman" w:hAnsi="Calibri" w:cs="Calibri"/>
          <w:color w:val="222222"/>
        </w:rPr>
        <w:t xml:space="preserve"> or coincidental is a poster child example of a failure by City government to remain transparent.</w:t>
      </w:r>
    </w:p>
    <w:p w14:paraId="3E1D43C3" w14:textId="77777777" w:rsidR="00F3142D" w:rsidRPr="00F3142D" w:rsidRDefault="00F3142D" w:rsidP="00F3142D">
      <w:pPr>
        <w:shd w:val="clear" w:color="auto" w:fill="FFFFFF"/>
        <w:spacing w:after="240" w:line="240" w:lineRule="auto"/>
        <w:ind w:left="1440"/>
        <w:rPr>
          <w:rFonts w:ascii="Calibri" w:eastAsia="Times New Roman" w:hAnsi="Calibri" w:cs="Calibri"/>
          <w:color w:val="222222"/>
        </w:rPr>
      </w:pPr>
      <w:r w:rsidRPr="00F3142D">
        <w:rPr>
          <w:rFonts w:ascii="Calibri" w:eastAsia="Times New Roman" w:hAnsi="Calibri" w:cs="Calibri"/>
          <w:color w:val="222222"/>
        </w:rPr>
        <w:t>There are literally dozens of statements of sworn testimony that not a single resident in standing received notice from December 29 which would have been the first notice of ARB. The second notice was postmarked January 11 and received by a handful on January 13. The Post Office was blamed but unless the City does not use a postage meter, the date marked is created by the postage meter. The ARB announcement sign went up 24 hours in advance of the ARB meeting.</w:t>
      </w:r>
    </w:p>
    <w:p w14:paraId="03BD65B6" w14:textId="77777777" w:rsidR="00F3142D" w:rsidRPr="00F3142D" w:rsidRDefault="00F3142D" w:rsidP="00F3142D">
      <w:pPr>
        <w:numPr>
          <w:ilvl w:val="2"/>
          <w:numId w:val="11"/>
        </w:numPr>
        <w:shd w:val="clear" w:color="auto" w:fill="FFFFFF"/>
        <w:spacing w:before="100" w:beforeAutospacing="1" w:after="100" w:afterAutospacing="1" w:line="240" w:lineRule="auto"/>
        <w:ind w:left="3105"/>
        <w:rPr>
          <w:rFonts w:ascii="Calibri" w:eastAsia="Times New Roman" w:hAnsi="Calibri" w:cs="Calibri"/>
          <w:color w:val="222222"/>
        </w:rPr>
      </w:pPr>
      <w:r w:rsidRPr="00F3142D">
        <w:rPr>
          <w:rFonts w:ascii="Calibri" w:eastAsia="Times New Roman" w:hAnsi="Calibri" w:cs="Calibri"/>
          <w:color w:val="222222"/>
        </w:rPr>
        <w:t xml:space="preserve">Whether accidental, </w:t>
      </w:r>
      <w:proofErr w:type="gramStart"/>
      <w:r w:rsidRPr="00F3142D">
        <w:rPr>
          <w:rFonts w:ascii="Calibri" w:eastAsia="Times New Roman" w:hAnsi="Calibri" w:cs="Calibri"/>
          <w:color w:val="222222"/>
        </w:rPr>
        <w:t>intentional</w:t>
      </w:r>
      <w:proofErr w:type="gramEnd"/>
      <w:r w:rsidRPr="00F3142D">
        <w:rPr>
          <w:rFonts w:ascii="Calibri" w:eastAsia="Times New Roman" w:hAnsi="Calibri" w:cs="Calibri"/>
          <w:color w:val="222222"/>
        </w:rPr>
        <w:t xml:space="preserve"> or coincidental it does not get any worse than this and the situation was not apologized for but defended by the City. Zero Transparency.</w:t>
      </w:r>
    </w:p>
    <w:p w14:paraId="13F3B0BD" w14:textId="77777777" w:rsidR="00F3142D" w:rsidRPr="00F3142D" w:rsidRDefault="00F3142D" w:rsidP="00F3142D">
      <w:pPr>
        <w:numPr>
          <w:ilvl w:val="2"/>
          <w:numId w:val="11"/>
        </w:numPr>
        <w:shd w:val="clear" w:color="auto" w:fill="FFFFFF"/>
        <w:spacing w:before="100" w:beforeAutospacing="1" w:after="100" w:afterAutospacing="1" w:line="240" w:lineRule="auto"/>
        <w:ind w:left="3105"/>
        <w:rPr>
          <w:rFonts w:ascii="Calibri" w:eastAsia="Times New Roman" w:hAnsi="Calibri" w:cs="Calibri"/>
          <w:color w:val="222222"/>
        </w:rPr>
      </w:pPr>
      <w:r w:rsidRPr="00F3142D">
        <w:rPr>
          <w:rFonts w:ascii="Calibri" w:eastAsia="Times New Roman" w:hAnsi="Calibri" w:cs="Calibri"/>
          <w:color w:val="222222"/>
        </w:rPr>
        <w:t>BZAP Agenda: It certainly was not a coincidence that the low-income housing projects were placed at the end of the January meeting. Approximately 2 hours were spent on a home that was built and modified against the wishes of the ARB and BZAP on Columbia. Both the Livingston and Cassady projects were placed at the very end of the meeting with full understanding that there would be tremendous community input. Residents were forced to wait 6 hours or more to provide testimony after midnight if they were able to stay awake. Both projects were tabled until this week’s meeting.</w:t>
      </w:r>
    </w:p>
    <w:p w14:paraId="06D0104A" w14:textId="77777777" w:rsidR="00F3142D" w:rsidRPr="00F3142D" w:rsidRDefault="00F3142D" w:rsidP="00F3142D">
      <w:pPr>
        <w:numPr>
          <w:ilvl w:val="3"/>
          <w:numId w:val="11"/>
        </w:numPr>
        <w:shd w:val="clear" w:color="auto" w:fill="FFFFFF"/>
        <w:spacing w:before="100" w:beforeAutospacing="1" w:after="100" w:afterAutospacing="1" w:line="240" w:lineRule="auto"/>
        <w:ind w:left="3825"/>
        <w:rPr>
          <w:rFonts w:ascii="Calibri" w:eastAsia="Times New Roman" w:hAnsi="Calibri" w:cs="Calibri"/>
          <w:color w:val="222222"/>
        </w:rPr>
      </w:pPr>
      <w:r w:rsidRPr="00F3142D">
        <w:rPr>
          <w:rFonts w:ascii="Calibri" w:eastAsia="Times New Roman" w:hAnsi="Calibri" w:cs="Calibri"/>
          <w:color w:val="222222"/>
        </w:rPr>
        <w:t>Was the intent of the agenda designed to limit resident input?</w:t>
      </w:r>
    </w:p>
    <w:p w14:paraId="770DA140" w14:textId="77777777" w:rsidR="00F3142D" w:rsidRPr="00F3142D" w:rsidRDefault="00F3142D" w:rsidP="00F3142D">
      <w:pPr>
        <w:numPr>
          <w:ilvl w:val="3"/>
          <w:numId w:val="11"/>
        </w:numPr>
        <w:shd w:val="clear" w:color="auto" w:fill="FFFFFF"/>
        <w:spacing w:before="100" w:beforeAutospacing="1" w:after="100" w:afterAutospacing="1" w:line="240" w:lineRule="auto"/>
        <w:ind w:left="3825"/>
        <w:rPr>
          <w:rFonts w:ascii="Calibri" w:eastAsia="Times New Roman" w:hAnsi="Calibri" w:cs="Calibri"/>
          <w:color w:val="222222"/>
        </w:rPr>
      </w:pPr>
      <w:r w:rsidRPr="00F3142D">
        <w:rPr>
          <w:rFonts w:ascii="Calibri" w:eastAsia="Times New Roman" w:hAnsi="Calibri" w:cs="Calibri"/>
          <w:color w:val="222222"/>
        </w:rPr>
        <w:t>Was the intent to slide it through without notice?</w:t>
      </w:r>
    </w:p>
    <w:p w14:paraId="60F00132" w14:textId="77777777" w:rsidR="00F3142D" w:rsidRPr="00F3142D" w:rsidRDefault="00F3142D" w:rsidP="00F3142D">
      <w:pPr>
        <w:numPr>
          <w:ilvl w:val="3"/>
          <w:numId w:val="11"/>
        </w:numPr>
        <w:shd w:val="clear" w:color="auto" w:fill="FFFFFF"/>
        <w:spacing w:before="100" w:beforeAutospacing="1" w:after="100" w:afterAutospacing="1" w:line="240" w:lineRule="auto"/>
        <w:ind w:left="3825"/>
        <w:rPr>
          <w:rFonts w:ascii="Calibri" w:eastAsia="Times New Roman" w:hAnsi="Calibri" w:cs="Calibri"/>
          <w:color w:val="222222"/>
        </w:rPr>
      </w:pPr>
      <w:r w:rsidRPr="00F3142D">
        <w:rPr>
          <w:rFonts w:ascii="Calibri" w:eastAsia="Times New Roman" w:hAnsi="Calibri" w:cs="Calibri"/>
          <w:color w:val="222222"/>
        </w:rPr>
        <w:t>Why wasn’t this placed at the beginning of the meeting?</w:t>
      </w:r>
    </w:p>
    <w:p w14:paraId="726AB932" w14:textId="77777777" w:rsidR="00F3142D" w:rsidRPr="00F3142D" w:rsidRDefault="00F3142D" w:rsidP="00F3142D">
      <w:pPr>
        <w:numPr>
          <w:ilvl w:val="3"/>
          <w:numId w:val="11"/>
        </w:numPr>
        <w:shd w:val="clear" w:color="auto" w:fill="FFFFFF"/>
        <w:spacing w:before="100" w:beforeAutospacing="1" w:after="100" w:afterAutospacing="1" w:line="240" w:lineRule="auto"/>
        <w:ind w:left="3825"/>
        <w:rPr>
          <w:rFonts w:ascii="Calibri" w:eastAsia="Times New Roman" w:hAnsi="Calibri" w:cs="Calibri"/>
          <w:color w:val="222222"/>
        </w:rPr>
      </w:pPr>
      <w:r w:rsidRPr="00F3142D">
        <w:rPr>
          <w:rFonts w:ascii="Calibri" w:eastAsia="Times New Roman" w:hAnsi="Calibri" w:cs="Calibri"/>
          <w:color w:val="222222"/>
        </w:rPr>
        <w:t>Where was the transparency?</w:t>
      </w:r>
    </w:p>
    <w:p w14:paraId="034FB1CC" w14:textId="77777777" w:rsidR="00F3142D" w:rsidRPr="00F3142D" w:rsidRDefault="00F3142D" w:rsidP="00F3142D">
      <w:pPr>
        <w:numPr>
          <w:ilvl w:val="3"/>
          <w:numId w:val="11"/>
        </w:numPr>
        <w:shd w:val="clear" w:color="auto" w:fill="FFFFFF"/>
        <w:spacing w:before="100" w:beforeAutospacing="1" w:after="100" w:afterAutospacing="1" w:line="240" w:lineRule="auto"/>
        <w:ind w:left="3825"/>
        <w:rPr>
          <w:rFonts w:ascii="Calibri" w:eastAsia="Times New Roman" w:hAnsi="Calibri" w:cs="Calibri"/>
          <w:color w:val="222222"/>
        </w:rPr>
      </w:pPr>
      <w:r w:rsidRPr="00F3142D">
        <w:rPr>
          <w:rFonts w:ascii="Calibri" w:eastAsia="Times New Roman" w:hAnsi="Calibri" w:cs="Calibri"/>
          <w:color w:val="222222"/>
        </w:rPr>
        <w:lastRenderedPageBreak/>
        <w:t xml:space="preserve">With the size, </w:t>
      </w:r>
      <w:proofErr w:type="gramStart"/>
      <w:r w:rsidRPr="00F3142D">
        <w:rPr>
          <w:rFonts w:ascii="Calibri" w:eastAsia="Times New Roman" w:hAnsi="Calibri" w:cs="Calibri"/>
          <w:color w:val="222222"/>
        </w:rPr>
        <w:t>scope</w:t>
      </w:r>
      <w:proofErr w:type="gramEnd"/>
      <w:r w:rsidRPr="00F3142D">
        <w:rPr>
          <w:rFonts w:ascii="Calibri" w:eastAsia="Times New Roman" w:hAnsi="Calibri" w:cs="Calibri"/>
          <w:color w:val="222222"/>
        </w:rPr>
        <w:t xml:space="preserve"> and importance of these projects, why wasn’t a special meeting held? Chairman Behal alluded to as much during the last meeting.</w:t>
      </w:r>
    </w:p>
    <w:p w14:paraId="236491B0" w14:textId="77777777" w:rsidR="00F3142D" w:rsidRPr="00F3142D" w:rsidRDefault="00F3142D" w:rsidP="00F3142D">
      <w:pPr>
        <w:numPr>
          <w:ilvl w:val="2"/>
          <w:numId w:val="11"/>
        </w:numPr>
        <w:shd w:val="clear" w:color="auto" w:fill="FFFFFF"/>
        <w:spacing w:before="100" w:beforeAutospacing="1" w:after="100" w:afterAutospacing="1" w:line="240" w:lineRule="auto"/>
        <w:ind w:left="3105"/>
        <w:rPr>
          <w:rFonts w:ascii="Calibri" w:eastAsia="Times New Roman" w:hAnsi="Calibri" w:cs="Calibri"/>
          <w:color w:val="222222"/>
        </w:rPr>
      </w:pPr>
      <w:r w:rsidRPr="00F3142D">
        <w:rPr>
          <w:rFonts w:ascii="Calibri" w:eastAsia="Times New Roman" w:hAnsi="Calibri" w:cs="Calibri"/>
          <w:color w:val="222222"/>
        </w:rPr>
        <w:t xml:space="preserve">On the Record: Residents have been encouraged to email comments and questions such as this email to the elected official email </w:t>
      </w:r>
      <w:proofErr w:type="gramStart"/>
      <w:r w:rsidRPr="00F3142D">
        <w:rPr>
          <w:rFonts w:ascii="Calibri" w:eastAsia="Times New Roman" w:hAnsi="Calibri" w:cs="Calibri"/>
          <w:color w:val="222222"/>
        </w:rPr>
        <w:t>in order to</w:t>
      </w:r>
      <w:proofErr w:type="gramEnd"/>
      <w:r w:rsidRPr="00F3142D">
        <w:rPr>
          <w:rFonts w:ascii="Calibri" w:eastAsia="Times New Roman" w:hAnsi="Calibri" w:cs="Calibri"/>
          <w:color w:val="222222"/>
        </w:rPr>
        <w:t xml:space="preserve"> get it on the record. Where can residents easily see the questions/letters/etc. that are sent in and put on the record?</w:t>
      </w:r>
    </w:p>
    <w:p w14:paraId="6435D7B7" w14:textId="77777777" w:rsidR="00F3142D" w:rsidRPr="00F3142D" w:rsidRDefault="00F3142D" w:rsidP="00F3142D">
      <w:pPr>
        <w:numPr>
          <w:ilvl w:val="2"/>
          <w:numId w:val="11"/>
        </w:numPr>
        <w:shd w:val="clear" w:color="auto" w:fill="FFFFFF"/>
        <w:spacing w:before="100" w:beforeAutospacing="1" w:after="100" w:afterAutospacing="1" w:line="240" w:lineRule="auto"/>
        <w:ind w:left="3105"/>
        <w:rPr>
          <w:rFonts w:ascii="Calibri" w:eastAsia="Times New Roman" w:hAnsi="Calibri" w:cs="Calibri"/>
          <w:color w:val="222222"/>
        </w:rPr>
      </w:pPr>
      <w:r w:rsidRPr="00F3142D">
        <w:rPr>
          <w:rFonts w:ascii="Calibri" w:eastAsia="Times New Roman" w:hAnsi="Calibri" w:cs="Calibri"/>
          <w:color w:val="222222"/>
        </w:rPr>
        <w:t>Residents have stated on multiple occasions that their emails, phone messages and other attempts at getting answers remain unanswered.</w:t>
      </w:r>
    </w:p>
    <w:p w14:paraId="00A182F7" w14:textId="77777777" w:rsidR="00F3142D" w:rsidRPr="00F3142D" w:rsidRDefault="00F3142D" w:rsidP="00F3142D">
      <w:pPr>
        <w:numPr>
          <w:ilvl w:val="3"/>
          <w:numId w:val="12"/>
        </w:numPr>
        <w:shd w:val="clear" w:color="auto" w:fill="FFFFFF"/>
        <w:spacing w:before="100" w:beforeAutospacing="1" w:after="100" w:afterAutospacing="1" w:line="240" w:lineRule="auto"/>
        <w:ind w:left="3825"/>
        <w:rPr>
          <w:rFonts w:ascii="Calibri" w:eastAsia="Times New Roman" w:hAnsi="Calibri" w:cs="Calibri"/>
          <w:color w:val="222222"/>
        </w:rPr>
      </w:pPr>
      <w:r w:rsidRPr="00F3142D">
        <w:rPr>
          <w:rFonts w:ascii="Calibri" w:eastAsia="Times New Roman" w:hAnsi="Calibri" w:cs="Calibri"/>
          <w:color w:val="222222"/>
        </w:rPr>
        <w:t>Is there a policy of requiring a receipt if not response by elected officials?</w:t>
      </w:r>
    </w:p>
    <w:p w14:paraId="4F29FE65" w14:textId="77777777" w:rsidR="00F3142D" w:rsidRPr="00F3142D" w:rsidRDefault="00F3142D" w:rsidP="00F3142D">
      <w:pPr>
        <w:numPr>
          <w:ilvl w:val="3"/>
          <w:numId w:val="12"/>
        </w:numPr>
        <w:shd w:val="clear" w:color="auto" w:fill="FFFFFF"/>
        <w:spacing w:before="100" w:beforeAutospacing="1" w:after="100" w:afterAutospacing="1" w:line="240" w:lineRule="auto"/>
        <w:ind w:left="3825"/>
        <w:rPr>
          <w:rFonts w:ascii="Calibri" w:eastAsia="Times New Roman" w:hAnsi="Calibri" w:cs="Calibri"/>
          <w:color w:val="222222"/>
        </w:rPr>
      </w:pPr>
      <w:r w:rsidRPr="00F3142D">
        <w:rPr>
          <w:rFonts w:ascii="Calibri" w:eastAsia="Times New Roman" w:hAnsi="Calibri" w:cs="Calibri"/>
          <w:color w:val="222222"/>
        </w:rPr>
        <w:t>What is reasonable time to expect a response regardless?</w:t>
      </w:r>
    </w:p>
    <w:p w14:paraId="1911392B" w14:textId="77777777" w:rsidR="00F3142D" w:rsidRPr="00F3142D" w:rsidRDefault="00F3142D" w:rsidP="00F3142D">
      <w:pPr>
        <w:numPr>
          <w:ilvl w:val="3"/>
          <w:numId w:val="12"/>
        </w:numPr>
        <w:shd w:val="clear" w:color="auto" w:fill="FFFFFF"/>
        <w:spacing w:before="100" w:beforeAutospacing="1" w:after="100" w:afterAutospacing="1" w:line="240" w:lineRule="auto"/>
        <w:ind w:left="3825"/>
        <w:rPr>
          <w:rFonts w:ascii="Calibri" w:eastAsia="Times New Roman" w:hAnsi="Calibri" w:cs="Calibri"/>
          <w:color w:val="222222"/>
        </w:rPr>
      </w:pPr>
      <w:r w:rsidRPr="00F3142D">
        <w:rPr>
          <w:rFonts w:ascii="Calibri" w:eastAsia="Times New Roman" w:hAnsi="Calibri" w:cs="Calibri"/>
          <w:color w:val="222222"/>
        </w:rPr>
        <w:t>Can someone on Council introduce an ordinance of that nature?</w:t>
      </w:r>
    </w:p>
    <w:p w14:paraId="44CAE8B5" w14:textId="77777777" w:rsidR="00F3142D" w:rsidRPr="00F3142D" w:rsidRDefault="00F3142D" w:rsidP="00F3142D">
      <w:pPr>
        <w:numPr>
          <w:ilvl w:val="3"/>
          <w:numId w:val="12"/>
        </w:numPr>
        <w:shd w:val="clear" w:color="auto" w:fill="FFFFFF"/>
        <w:spacing w:before="100" w:beforeAutospacing="1" w:after="100" w:afterAutospacing="1" w:line="240" w:lineRule="auto"/>
        <w:ind w:left="3825"/>
        <w:rPr>
          <w:rFonts w:ascii="Calibri" w:eastAsia="Times New Roman" w:hAnsi="Calibri" w:cs="Calibri"/>
          <w:color w:val="222222"/>
        </w:rPr>
      </w:pPr>
      <w:r w:rsidRPr="00F3142D">
        <w:rPr>
          <w:rFonts w:ascii="Calibri" w:eastAsia="Times New Roman" w:hAnsi="Calibri" w:cs="Calibri"/>
          <w:color w:val="222222"/>
        </w:rPr>
        <w:t>Can we introduce and manage ordinances that are enforceable and not just passed for “feel good” means? (i.e.: cell phone ordinance that is not enforced)</w:t>
      </w:r>
    </w:p>
    <w:p w14:paraId="374E4989"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w:t>
      </w:r>
    </w:p>
    <w:p w14:paraId="5167E82E"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xml:space="preserve">I really want to apologize for the length of this email. As you might imagine, these are but a few of the concerns that I have been asked about as a common </w:t>
      </w:r>
      <w:proofErr w:type="gramStart"/>
      <w:r w:rsidRPr="00F3142D">
        <w:rPr>
          <w:rFonts w:ascii="Calibri" w:eastAsia="Times New Roman" w:hAnsi="Calibri" w:cs="Calibri"/>
          <w:color w:val="222222"/>
        </w:rPr>
        <w:t>resident.(</w:t>
      </w:r>
      <w:proofErr w:type="gramEnd"/>
      <w:r w:rsidRPr="00F3142D">
        <w:rPr>
          <w:rFonts w:ascii="Calibri" w:eastAsia="Times New Roman" w:hAnsi="Calibri" w:cs="Calibri"/>
          <w:color w:val="222222"/>
        </w:rPr>
        <w:t>in addition to the one encouraging me to run again for a position on Council)</w:t>
      </w:r>
    </w:p>
    <w:p w14:paraId="1A431DA1"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w:t>
      </w:r>
    </w:p>
    <w:p w14:paraId="1BD47911"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xml:space="preserve">Nearly </w:t>
      </w:r>
      <w:proofErr w:type="gramStart"/>
      <w:r w:rsidRPr="00F3142D">
        <w:rPr>
          <w:rFonts w:ascii="Calibri" w:eastAsia="Times New Roman" w:hAnsi="Calibri" w:cs="Calibri"/>
          <w:color w:val="222222"/>
        </w:rPr>
        <w:t>all of</w:t>
      </w:r>
      <w:proofErr w:type="gramEnd"/>
      <w:r w:rsidRPr="00F3142D">
        <w:rPr>
          <w:rFonts w:ascii="Calibri" w:eastAsia="Times New Roman" w:hAnsi="Calibri" w:cs="Calibri"/>
          <w:color w:val="222222"/>
        </w:rPr>
        <w:t xml:space="preserve"> these items have been asked by residents in various formats or in various instances and suffice it to say they remain unanswered.</w:t>
      </w:r>
    </w:p>
    <w:p w14:paraId="413530E8"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w:t>
      </w:r>
    </w:p>
    <w:p w14:paraId="30A202CF"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Respectfully, I figured I would try and “put it on the record” and get some answers for people. The Community looks forward to your responses. </w:t>
      </w:r>
    </w:p>
    <w:p w14:paraId="52528076"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w:t>
      </w:r>
    </w:p>
    <w:p w14:paraId="421710B9"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Thank you very much for your time, attention, and assistance on these items.</w:t>
      </w:r>
    </w:p>
    <w:p w14:paraId="09E96B97"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w:t>
      </w:r>
    </w:p>
    <w:p w14:paraId="5AD14649"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Stay Safe!</w:t>
      </w:r>
    </w:p>
    <w:p w14:paraId="298254D5"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w:t>
      </w:r>
    </w:p>
    <w:p w14:paraId="07FD41F4"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Calibri" w:eastAsia="Times New Roman" w:hAnsi="Calibri" w:cs="Calibri"/>
          <w:color w:val="222222"/>
        </w:rPr>
        <w:t> </w:t>
      </w:r>
    </w:p>
    <w:p w14:paraId="19D7E790" w14:textId="77777777" w:rsidR="00F3142D" w:rsidRPr="00F3142D" w:rsidRDefault="00F3142D" w:rsidP="00F3142D">
      <w:pPr>
        <w:shd w:val="clear" w:color="auto" w:fill="FFFFFF"/>
        <w:spacing w:after="0" w:line="240" w:lineRule="auto"/>
        <w:rPr>
          <w:rFonts w:ascii="Calibri" w:eastAsia="Times New Roman" w:hAnsi="Calibri" w:cs="Calibri"/>
          <w:color w:val="222222"/>
        </w:rPr>
      </w:pPr>
      <w:r w:rsidRPr="00F3142D">
        <w:rPr>
          <w:rFonts w:ascii="Arial" w:eastAsia="Times New Roman" w:hAnsi="Arial" w:cs="Arial"/>
          <w:color w:val="222222"/>
          <w:sz w:val="20"/>
          <w:szCs w:val="20"/>
        </w:rPr>
        <w:t>Joel</w:t>
      </w:r>
    </w:p>
    <w:p w14:paraId="0ADB4274" w14:textId="77777777" w:rsidR="00F3142D" w:rsidRPr="00F3142D" w:rsidRDefault="00F3142D" w:rsidP="00F3142D">
      <w:pPr>
        <w:shd w:val="clear" w:color="auto" w:fill="FFFFFF"/>
        <w:spacing w:after="100" w:line="240" w:lineRule="auto"/>
        <w:rPr>
          <w:rFonts w:ascii="Calibri" w:eastAsia="Times New Roman" w:hAnsi="Calibri" w:cs="Calibri"/>
          <w:color w:val="222222"/>
        </w:rPr>
      </w:pPr>
      <w:r w:rsidRPr="00F3142D">
        <w:rPr>
          <w:rFonts w:ascii="Arial" w:eastAsia="Times New Roman" w:hAnsi="Arial" w:cs="Arial"/>
          <w:b/>
          <w:bCs/>
          <w:color w:val="222222"/>
          <w:sz w:val="20"/>
          <w:szCs w:val="20"/>
        </w:rPr>
        <w:t> </w:t>
      </w:r>
    </w:p>
    <w:p w14:paraId="06A7E856" w14:textId="77777777" w:rsidR="00EA5ACC" w:rsidRDefault="00F3142D"/>
    <w:sectPr w:rsidR="00EA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5CC"/>
    <w:multiLevelType w:val="multilevel"/>
    <w:tmpl w:val="2C1EC46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12290"/>
    <w:multiLevelType w:val="multilevel"/>
    <w:tmpl w:val="285CDC5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1972D0"/>
    <w:multiLevelType w:val="multilevel"/>
    <w:tmpl w:val="CD8CFEA8"/>
    <w:lvl w:ilvl="0">
      <w:start w:val="4"/>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4B47DC"/>
    <w:multiLevelType w:val="multilevel"/>
    <w:tmpl w:val="EB98DB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1">
      <w:startOverride w:val="1"/>
    </w:lvlOverride>
  </w:num>
  <w:num w:numId="3">
    <w:abstractNumId w:val="3"/>
    <w:lvlOverride w:ilvl="1"/>
    <w:lvlOverride w:ilvl="2">
      <w:startOverride w:val="1"/>
    </w:lvlOverride>
  </w:num>
  <w:num w:numId="4">
    <w:abstractNumId w:val="3"/>
    <w:lvlOverride w:ilvl="1">
      <w:startOverride w:val="1"/>
    </w:lvlOverride>
    <w:lvlOverride w:ilvl="2"/>
  </w:num>
  <w:num w:numId="5">
    <w:abstractNumId w:val="3"/>
    <w:lvlOverride w:ilvl="1"/>
    <w:lvlOverride w:ilvl="2">
      <w:startOverride w:val="1"/>
    </w:lvlOverride>
  </w:num>
  <w:num w:numId="6">
    <w:abstractNumId w:val="3"/>
    <w:lvlOverride w:ilvl="1">
      <w:startOverride w:val="1"/>
    </w:lvlOverride>
    <w:lvlOverride w:ilvl="2"/>
  </w:num>
  <w:num w:numId="7">
    <w:abstractNumId w:val="3"/>
    <w:lvlOverride w:ilvl="1"/>
    <w:lvlOverride w:ilvl="2">
      <w:startOverride w:val="1"/>
    </w:lvlOverride>
  </w:num>
  <w:num w:numId="8">
    <w:abstractNumId w:val="3"/>
    <w:lvlOverride w:ilvl="1"/>
    <w:lvlOverride w:ilvl="2">
      <w:startOverride w:val="1"/>
    </w:lvlOverride>
  </w:num>
  <w:num w:numId="9">
    <w:abstractNumId w:val="2"/>
  </w:num>
  <w:num w:numId="10">
    <w:abstractNumId w:val="0"/>
  </w:num>
  <w:num w:numId="11">
    <w:abstractNumId w:val="1"/>
  </w:num>
  <w:num w:numId="12">
    <w:abstractNumId w:val="1"/>
    <w:lvlOverride w:ilvl="3">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2D"/>
    <w:rsid w:val="00490B18"/>
    <w:rsid w:val="00B30937"/>
    <w:rsid w:val="00F3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69D1"/>
  <w15:chartTrackingRefBased/>
  <w15:docId w15:val="{D117B54A-A0E0-4D5E-AACF-A8570FA6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142D"/>
    <w:rPr>
      <w:color w:val="0000FF"/>
      <w:u w:val="single"/>
    </w:rPr>
  </w:style>
  <w:style w:type="paragraph" w:styleId="NormalWeb">
    <w:name w:val="Normal (Web)"/>
    <w:basedOn w:val="Normal"/>
    <w:uiPriority w:val="99"/>
    <w:semiHidden/>
    <w:unhideWhenUsed/>
    <w:rsid w:val="00F314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3075">
      <w:bodyDiv w:val="1"/>
      <w:marLeft w:val="0"/>
      <w:marRight w:val="0"/>
      <w:marTop w:val="0"/>
      <w:marBottom w:val="0"/>
      <w:divBdr>
        <w:top w:val="none" w:sz="0" w:space="0" w:color="auto"/>
        <w:left w:val="none" w:sz="0" w:space="0" w:color="auto"/>
        <w:bottom w:val="none" w:sz="0" w:space="0" w:color="auto"/>
        <w:right w:val="none" w:sz="0" w:space="0" w:color="auto"/>
      </w:divBdr>
      <w:divsChild>
        <w:div w:id="200200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47060">
              <w:marLeft w:val="0"/>
              <w:marRight w:val="0"/>
              <w:marTop w:val="0"/>
              <w:marBottom w:val="0"/>
              <w:divBdr>
                <w:top w:val="none" w:sz="0" w:space="0" w:color="auto"/>
                <w:left w:val="none" w:sz="0" w:space="0" w:color="auto"/>
                <w:bottom w:val="none" w:sz="0" w:space="0" w:color="auto"/>
                <w:right w:val="none" w:sz="0" w:space="0" w:color="auto"/>
              </w:divBdr>
            </w:div>
            <w:div w:id="705258052">
              <w:marLeft w:val="0"/>
              <w:marRight w:val="0"/>
              <w:marTop w:val="0"/>
              <w:marBottom w:val="0"/>
              <w:divBdr>
                <w:top w:val="none" w:sz="0" w:space="0" w:color="auto"/>
                <w:left w:val="none" w:sz="0" w:space="0" w:color="auto"/>
                <w:bottom w:val="none" w:sz="0" w:space="0" w:color="auto"/>
                <w:right w:val="none" w:sz="0" w:space="0" w:color="auto"/>
              </w:divBdr>
              <w:divsChild>
                <w:div w:id="1207449238">
                  <w:marLeft w:val="0"/>
                  <w:marRight w:val="0"/>
                  <w:marTop w:val="0"/>
                  <w:marBottom w:val="0"/>
                  <w:divBdr>
                    <w:top w:val="none" w:sz="0" w:space="0" w:color="auto"/>
                    <w:left w:val="none" w:sz="0" w:space="0" w:color="auto"/>
                    <w:bottom w:val="none" w:sz="0" w:space="0" w:color="auto"/>
                    <w:right w:val="none" w:sz="0" w:space="0" w:color="auto"/>
                  </w:divBdr>
                  <w:divsChild>
                    <w:div w:id="540020049">
                      <w:marLeft w:val="0"/>
                      <w:marRight w:val="0"/>
                      <w:marTop w:val="0"/>
                      <w:marBottom w:val="0"/>
                      <w:divBdr>
                        <w:top w:val="none" w:sz="0" w:space="0" w:color="auto"/>
                        <w:left w:val="none" w:sz="0" w:space="0" w:color="auto"/>
                        <w:bottom w:val="none" w:sz="0" w:space="0" w:color="auto"/>
                        <w:right w:val="none" w:sz="0" w:space="0" w:color="auto"/>
                      </w:divBdr>
                    </w:div>
                    <w:div w:id="2028210780">
                      <w:marLeft w:val="0"/>
                      <w:marRight w:val="0"/>
                      <w:marTop w:val="0"/>
                      <w:marBottom w:val="0"/>
                      <w:divBdr>
                        <w:top w:val="none" w:sz="0" w:space="0" w:color="auto"/>
                        <w:left w:val="none" w:sz="0" w:space="0" w:color="auto"/>
                        <w:bottom w:val="none" w:sz="0" w:space="0" w:color="auto"/>
                        <w:right w:val="none" w:sz="0" w:space="0" w:color="auto"/>
                      </w:divBdr>
                    </w:div>
                    <w:div w:id="2128160269">
                      <w:marLeft w:val="0"/>
                      <w:marRight w:val="0"/>
                      <w:marTop w:val="0"/>
                      <w:marBottom w:val="0"/>
                      <w:divBdr>
                        <w:top w:val="none" w:sz="0" w:space="0" w:color="auto"/>
                        <w:left w:val="none" w:sz="0" w:space="0" w:color="auto"/>
                        <w:bottom w:val="none" w:sz="0" w:space="0" w:color="auto"/>
                        <w:right w:val="none" w:sz="0" w:space="0" w:color="auto"/>
                      </w:divBdr>
                    </w:div>
                    <w:div w:id="1133445794">
                      <w:marLeft w:val="0"/>
                      <w:marRight w:val="0"/>
                      <w:marTop w:val="0"/>
                      <w:marBottom w:val="0"/>
                      <w:divBdr>
                        <w:top w:val="none" w:sz="0" w:space="0" w:color="auto"/>
                        <w:left w:val="none" w:sz="0" w:space="0" w:color="auto"/>
                        <w:bottom w:val="none" w:sz="0" w:space="0" w:color="auto"/>
                        <w:right w:val="none" w:sz="0" w:space="0" w:color="auto"/>
                      </w:divBdr>
                    </w:div>
                    <w:div w:id="146168202">
                      <w:marLeft w:val="0"/>
                      <w:marRight w:val="0"/>
                      <w:marTop w:val="0"/>
                      <w:marBottom w:val="0"/>
                      <w:divBdr>
                        <w:top w:val="none" w:sz="0" w:space="0" w:color="auto"/>
                        <w:left w:val="none" w:sz="0" w:space="0" w:color="auto"/>
                        <w:bottom w:val="none" w:sz="0" w:space="0" w:color="auto"/>
                        <w:right w:val="none" w:sz="0" w:space="0" w:color="auto"/>
                      </w:divBdr>
                    </w:div>
                    <w:div w:id="790395370">
                      <w:marLeft w:val="0"/>
                      <w:marRight w:val="0"/>
                      <w:marTop w:val="0"/>
                      <w:marBottom w:val="0"/>
                      <w:divBdr>
                        <w:top w:val="none" w:sz="0" w:space="0" w:color="auto"/>
                        <w:left w:val="none" w:sz="0" w:space="0" w:color="auto"/>
                        <w:bottom w:val="none" w:sz="0" w:space="0" w:color="auto"/>
                        <w:right w:val="none" w:sz="0" w:space="0" w:color="auto"/>
                      </w:divBdr>
                    </w:div>
                    <w:div w:id="866599385">
                      <w:marLeft w:val="0"/>
                      <w:marRight w:val="0"/>
                      <w:marTop w:val="0"/>
                      <w:marBottom w:val="0"/>
                      <w:divBdr>
                        <w:top w:val="none" w:sz="0" w:space="0" w:color="auto"/>
                        <w:left w:val="none" w:sz="0" w:space="0" w:color="auto"/>
                        <w:bottom w:val="none" w:sz="0" w:space="0" w:color="auto"/>
                        <w:right w:val="none" w:sz="0" w:space="0" w:color="auto"/>
                      </w:divBdr>
                    </w:div>
                    <w:div w:id="1098402263">
                      <w:marLeft w:val="0"/>
                      <w:marRight w:val="0"/>
                      <w:marTop w:val="0"/>
                      <w:marBottom w:val="0"/>
                      <w:divBdr>
                        <w:top w:val="none" w:sz="0" w:space="0" w:color="auto"/>
                        <w:left w:val="none" w:sz="0" w:space="0" w:color="auto"/>
                        <w:bottom w:val="none" w:sz="0" w:space="0" w:color="auto"/>
                        <w:right w:val="none" w:sz="0" w:space="0" w:color="auto"/>
                      </w:divBdr>
                    </w:div>
                    <w:div w:id="1499807841">
                      <w:marLeft w:val="1440"/>
                      <w:marRight w:val="0"/>
                      <w:marTop w:val="0"/>
                      <w:marBottom w:val="0"/>
                      <w:divBdr>
                        <w:top w:val="none" w:sz="0" w:space="0" w:color="auto"/>
                        <w:left w:val="none" w:sz="0" w:space="0" w:color="auto"/>
                        <w:bottom w:val="none" w:sz="0" w:space="0" w:color="auto"/>
                        <w:right w:val="none" w:sz="0" w:space="0" w:color="auto"/>
                      </w:divBdr>
                    </w:div>
                    <w:div w:id="1941453938">
                      <w:marLeft w:val="0"/>
                      <w:marRight w:val="0"/>
                      <w:marTop w:val="0"/>
                      <w:marBottom w:val="0"/>
                      <w:divBdr>
                        <w:top w:val="none" w:sz="0" w:space="0" w:color="auto"/>
                        <w:left w:val="none" w:sz="0" w:space="0" w:color="auto"/>
                        <w:bottom w:val="none" w:sz="0" w:space="0" w:color="auto"/>
                        <w:right w:val="none" w:sz="0" w:space="0" w:color="auto"/>
                      </w:divBdr>
                    </w:div>
                    <w:div w:id="2144232965">
                      <w:marLeft w:val="360"/>
                      <w:marRight w:val="0"/>
                      <w:marTop w:val="0"/>
                      <w:marBottom w:val="0"/>
                      <w:divBdr>
                        <w:top w:val="none" w:sz="0" w:space="0" w:color="auto"/>
                        <w:left w:val="none" w:sz="0" w:space="0" w:color="auto"/>
                        <w:bottom w:val="none" w:sz="0" w:space="0" w:color="auto"/>
                        <w:right w:val="none" w:sz="0" w:space="0" w:color="auto"/>
                      </w:divBdr>
                    </w:div>
                    <w:div w:id="2143226005">
                      <w:marLeft w:val="0"/>
                      <w:marRight w:val="0"/>
                      <w:marTop w:val="0"/>
                      <w:marBottom w:val="0"/>
                      <w:divBdr>
                        <w:top w:val="none" w:sz="0" w:space="0" w:color="auto"/>
                        <w:left w:val="none" w:sz="0" w:space="0" w:color="auto"/>
                        <w:bottom w:val="none" w:sz="0" w:space="0" w:color="auto"/>
                        <w:right w:val="none" w:sz="0" w:space="0" w:color="auto"/>
                      </w:divBdr>
                    </w:div>
                    <w:div w:id="1473671584">
                      <w:marLeft w:val="360"/>
                      <w:marRight w:val="0"/>
                      <w:marTop w:val="0"/>
                      <w:marBottom w:val="0"/>
                      <w:divBdr>
                        <w:top w:val="none" w:sz="0" w:space="0" w:color="auto"/>
                        <w:left w:val="none" w:sz="0" w:space="0" w:color="auto"/>
                        <w:bottom w:val="none" w:sz="0" w:space="0" w:color="auto"/>
                        <w:right w:val="none" w:sz="0" w:space="0" w:color="auto"/>
                      </w:divBdr>
                    </w:div>
                    <w:div w:id="1064721496">
                      <w:marLeft w:val="0"/>
                      <w:marRight w:val="0"/>
                      <w:marTop w:val="0"/>
                      <w:marBottom w:val="0"/>
                      <w:divBdr>
                        <w:top w:val="none" w:sz="0" w:space="0" w:color="auto"/>
                        <w:left w:val="none" w:sz="0" w:space="0" w:color="auto"/>
                        <w:bottom w:val="none" w:sz="0" w:space="0" w:color="auto"/>
                        <w:right w:val="none" w:sz="0" w:space="0" w:color="auto"/>
                      </w:divBdr>
                    </w:div>
                    <w:div w:id="1207833762">
                      <w:marLeft w:val="360"/>
                      <w:marRight w:val="0"/>
                      <w:marTop w:val="0"/>
                      <w:marBottom w:val="0"/>
                      <w:divBdr>
                        <w:top w:val="none" w:sz="0" w:space="0" w:color="auto"/>
                        <w:left w:val="none" w:sz="0" w:space="0" w:color="auto"/>
                        <w:bottom w:val="none" w:sz="0" w:space="0" w:color="auto"/>
                        <w:right w:val="none" w:sz="0" w:space="0" w:color="auto"/>
                      </w:divBdr>
                    </w:div>
                    <w:div w:id="426468880">
                      <w:marLeft w:val="0"/>
                      <w:marRight w:val="0"/>
                      <w:marTop w:val="0"/>
                      <w:marBottom w:val="0"/>
                      <w:divBdr>
                        <w:top w:val="none" w:sz="0" w:space="0" w:color="auto"/>
                        <w:left w:val="none" w:sz="0" w:space="0" w:color="auto"/>
                        <w:bottom w:val="none" w:sz="0" w:space="0" w:color="auto"/>
                        <w:right w:val="none" w:sz="0" w:space="0" w:color="auto"/>
                      </w:divBdr>
                    </w:div>
                    <w:div w:id="563374353">
                      <w:marLeft w:val="0"/>
                      <w:marRight w:val="0"/>
                      <w:marTop w:val="0"/>
                      <w:marBottom w:val="0"/>
                      <w:divBdr>
                        <w:top w:val="none" w:sz="0" w:space="0" w:color="auto"/>
                        <w:left w:val="none" w:sz="0" w:space="0" w:color="auto"/>
                        <w:bottom w:val="none" w:sz="0" w:space="0" w:color="auto"/>
                        <w:right w:val="none" w:sz="0" w:space="0" w:color="auto"/>
                      </w:divBdr>
                    </w:div>
                    <w:div w:id="1380712599">
                      <w:marLeft w:val="0"/>
                      <w:marRight w:val="0"/>
                      <w:marTop w:val="0"/>
                      <w:marBottom w:val="0"/>
                      <w:divBdr>
                        <w:top w:val="none" w:sz="0" w:space="0" w:color="auto"/>
                        <w:left w:val="none" w:sz="0" w:space="0" w:color="auto"/>
                        <w:bottom w:val="none" w:sz="0" w:space="0" w:color="auto"/>
                        <w:right w:val="none" w:sz="0" w:space="0" w:color="auto"/>
                      </w:divBdr>
                    </w:div>
                    <w:div w:id="377512991">
                      <w:marLeft w:val="0"/>
                      <w:marRight w:val="0"/>
                      <w:marTop w:val="0"/>
                      <w:marBottom w:val="0"/>
                      <w:divBdr>
                        <w:top w:val="none" w:sz="0" w:space="0" w:color="auto"/>
                        <w:left w:val="none" w:sz="0" w:space="0" w:color="auto"/>
                        <w:bottom w:val="none" w:sz="0" w:space="0" w:color="auto"/>
                        <w:right w:val="none" w:sz="0" w:space="0" w:color="auto"/>
                      </w:divBdr>
                    </w:div>
                    <w:div w:id="555438097">
                      <w:marLeft w:val="0"/>
                      <w:marRight w:val="0"/>
                      <w:marTop w:val="0"/>
                      <w:marBottom w:val="0"/>
                      <w:divBdr>
                        <w:top w:val="none" w:sz="0" w:space="0" w:color="auto"/>
                        <w:left w:val="none" w:sz="0" w:space="0" w:color="auto"/>
                        <w:bottom w:val="none" w:sz="0" w:space="0" w:color="auto"/>
                        <w:right w:val="none" w:sz="0" w:space="0" w:color="auto"/>
                      </w:divBdr>
                    </w:div>
                    <w:div w:id="879321737">
                      <w:marLeft w:val="0"/>
                      <w:marRight w:val="0"/>
                      <w:marTop w:val="0"/>
                      <w:marBottom w:val="0"/>
                      <w:divBdr>
                        <w:top w:val="none" w:sz="0" w:space="0" w:color="auto"/>
                        <w:left w:val="none" w:sz="0" w:space="0" w:color="auto"/>
                        <w:bottom w:val="none" w:sz="0" w:space="0" w:color="auto"/>
                        <w:right w:val="none" w:sz="0" w:space="0" w:color="auto"/>
                      </w:divBdr>
                    </w:div>
                    <w:div w:id="8824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greff@diaohi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1417</Words>
  <Characters>8082</Characters>
  <Application>Microsoft Office Word</Application>
  <DocSecurity>0</DocSecurity>
  <Lines>67</Lines>
  <Paragraphs>18</Paragraphs>
  <ScaleCrop>false</ScaleCrop>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McGuinness</dc:creator>
  <cp:keywords/>
  <dc:description/>
  <cp:lastModifiedBy>Erik McGuinness</cp:lastModifiedBy>
  <cp:revision>1</cp:revision>
  <dcterms:created xsi:type="dcterms:W3CDTF">2021-02-24T13:32:00Z</dcterms:created>
  <dcterms:modified xsi:type="dcterms:W3CDTF">2021-02-24T13:35:00Z</dcterms:modified>
</cp:coreProperties>
</file>