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8C8" w:rsidRDefault="000238C8" w:rsidP="000238C8">
      <w:pPr>
        <w:widowControl w:val="0"/>
        <w:tabs>
          <w:tab w:val="left" w:pos="1800"/>
          <w:tab w:val="left" w:pos="3690"/>
          <w:tab w:val="left" w:pos="4860"/>
        </w:tabs>
        <w:spacing w:after="0" w:line="240" w:lineRule="auto"/>
        <w:rPr>
          <w:rFonts w:ascii="Myriad Pro" w:eastAsia="Myriad Pro" w:hAnsi="Myriad Pro" w:cs="Myriad Pro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9284BDC" wp14:editId="69F2E9DF">
            <wp:simplePos x="0" y="0"/>
            <wp:positionH relativeFrom="column">
              <wp:posOffset>406400</wp:posOffset>
            </wp:positionH>
            <wp:positionV relativeFrom="line">
              <wp:posOffset>-139700</wp:posOffset>
            </wp:positionV>
            <wp:extent cx="1130300" cy="876300"/>
            <wp:effectExtent l="0" t="0" r="0" b="0"/>
            <wp:wrapNone/>
            <wp:docPr id="1" name="Picture 1" descr="COB_seal_rgb_fill-filter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OB_seal_rgb_fill-filtered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Arial Unicode MS" w:hAnsi="Calibri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Calibri" w:eastAsia="Arial Unicode MS" w:hAnsi="Calibri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City of Bexley</w:t>
      </w:r>
      <w:r>
        <w:rPr>
          <w:rFonts w:ascii="Myriad Pro" w:eastAsia="Arial Unicode MS" w:hAnsi="Myriad Pro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color w:val="FF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0238C8" w:rsidRDefault="000238C8" w:rsidP="000238C8">
      <w:pPr>
        <w:widowControl w:val="0"/>
        <w:tabs>
          <w:tab w:val="left" w:pos="1800"/>
          <w:tab w:val="left" w:pos="2160"/>
          <w:tab w:val="left" w:pos="3690"/>
          <w:tab w:val="left" w:pos="4860"/>
        </w:tabs>
        <w:spacing w:after="0" w:line="240" w:lineRule="auto"/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Board of Zoning and Planning </w:t>
      </w:r>
    </w:p>
    <w:p w:rsidR="000238C8" w:rsidRDefault="000238C8" w:rsidP="000238C8">
      <w:pPr>
        <w:widowControl w:val="0"/>
        <w:tabs>
          <w:tab w:val="center" w:pos="4860"/>
        </w:tabs>
        <w:spacing w:after="0" w:line="240" w:lineRule="auto"/>
        <w:ind w:left="1080"/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0238C8" w:rsidRDefault="000238C8" w:rsidP="000238C8">
      <w:pPr>
        <w:widowControl w:val="0"/>
        <w:pBdr>
          <w:top w:val="single" w:sz="4" w:space="0" w:color="000000"/>
          <w:bottom w:val="single" w:sz="4" w:space="0" w:color="000000"/>
        </w:pBdr>
        <w:tabs>
          <w:tab w:val="center" w:pos="4680"/>
        </w:tabs>
        <w:spacing w:after="0" w:line="240" w:lineRule="auto"/>
        <w:rPr>
          <w:rFonts w:ascii="Myriad Pro" w:eastAsia="Myriad Pro" w:hAnsi="Myriad Pro" w:cs="Myriad Pro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              </w:t>
      </w:r>
      <w:r>
        <w:rPr>
          <w:rFonts w:ascii="Myriad Pro" w:eastAsia="Arial Unicode MS" w:hAnsi="Myriad Pro" w:cs="Arial Unicode MS"/>
          <w:b/>
          <w:bCs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Decision and Record of Action – December 1, 2022</w:t>
      </w:r>
    </w:p>
    <w:p w:rsidR="000238C8" w:rsidRDefault="000238C8" w:rsidP="000238C8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0238C8" w:rsidRDefault="000238C8" w:rsidP="000238C8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The City of Bexley Board of Zoning and Planning took the following action at this meeting:</w:t>
      </w:r>
    </w:p>
    <w:p w:rsidR="000238C8" w:rsidRDefault="000238C8" w:rsidP="000238C8">
      <w:pPr>
        <w:keepNext/>
        <w:widowControl w:val="0"/>
        <w:spacing w:after="0" w:line="240" w:lineRule="auto"/>
        <w:jc w:val="both"/>
        <w:outlineLvl w:val="2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0238C8" w:rsidRDefault="000238C8" w:rsidP="000238C8">
      <w:pPr>
        <w:widowControl w:val="0"/>
        <w:spacing w:after="0" w:line="240" w:lineRule="auto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Application No.: </w:t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BZAP-22-4</w:t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5</w:t>
      </w:r>
    </w:p>
    <w:p w:rsidR="000238C8" w:rsidRDefault="000238C8" w:rsidP="000238C8">
      <w:pPr>
        <w:widowControl w:val="0"/>
        <w:spacing w:after="0" w:line="240" w:lineRule="auto"/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Applicant: </w:t>
      </w:r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Marc Abramson</w:t>
      </w:r>
    </w:p>
    <w:p w:rsidR="000238C8" w:rsidRDefault="000238C8" w:rsidP="000238C8">
      <w:pPr>
        <w:widowControl w:val="0"/>
        <w:spacing w:after="0" w:line="240" w:lineRule="auto"/>
        <w:ind w:left="1440" w:hanging="1440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Owner: </w:t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Marc Abramson</w:t>
      </w:r>
    </w:p>
    <w:p w:rsidR="000238C8" w:rsidRDefault="000238C8" w:rsidP="000238C8">
      <w:pPr>
        <w:widowControl w:val="0"/>
        <w:spacing w:after="0" w:line="240" w:lineRule="auto"/>
        <w:ind w:left="1440" w:hanging="1440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Address: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243 S. Stanwood</w:t>
      </w:r>
    </w:p>
    <w:p w:rsidR="000238C8" w:rsidRDefault="000238C8" w:rsidP="000238C8">
      <w:pP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Request: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t>The Applicant is seeking a Special Permit</w:t>
      </w:r>
      <w:r>
        <w:t xml:space="preserve"> </w:t>
      </w:r>
      <w:r w:rsidR="004E13E9">
        <w:t xml:space="preserve">in accordance with Bexley Code Section 1264.03(d)(b) No fence, wall or combination thereof shall exceed forty-eight inches in height in the side yard setback area as it faces a public or private street, to allow a 6’ fence to be located along the rear and south side property </w:t>
      </w:r>
      <w:proofErr w:type="gramStart"/>
      <w:r w:rsidR="004E13E9">
        <w:t>line ,</w:t>
      </w:r>
      <w:proofErr w:type="gramEnd"/>
      <w:r w:rsidR="004E13E9">
        <w:t xml:space="preserve"> 10’ from the sidewalk along Elm Avenue.</w:t>
      </w:r>
    </w:p>
    <w:p w:rsidR="000238C8" w:rsidRDefault="000238C8" w:rsidP="000238C8">
      <w:pPr>
        <w:widowControl w:val="0"/>
        <w:spacing w:after="0" w:line="240" w:lineRule="auto"/>
        <w:ind w:left="216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MOTION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The following motion was to grant a Special Permit by Mr. </w:t>
      </w:r>
      <w:r w:rsidR="004E13E9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Schick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and seconded by Mr. Turner.</w:t>
      </w:r>
    </w:p>
    <w:p w:rsidR="000238C8" w:rsidRDefault="000238C8" w:rsidP="000238C8">
      <w:pPr>
        <w:widowControl w:val="0"/>
        <w:spacing w:after="0" w:line="240" w:lineRule="auto"/>
        <w:ind w:left="216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0238C8" w:rsidRDefault="000238C8" w:rsidP="000238C8">
      <w:pPr>
        <w:widowControl w:val="0"/>
        <w:spacing w:after="0" w:line="240" w:lineRule="auto"/>
        <w:ind w:left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The findings and decisions of the Board, as stated by Kathy Rose:  The Board of Zoning and Planning finds that upon consideration of the application, proposed variance and evidence and testimony before it, the Applicant has proven that the criteria to grant a Special Permit in accordance with Bexley Code Section </w:t>
      </w:r>
      <w:r w:rsidR="004E13E9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1264.03(d)(b)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is approved, to allow </w:t>
      </w:r>
      <w:r w:rsidR="004E13E9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a 6’ fence along the alley and 54” fence along the south side property line, 10’ from the sidewalk, subject to a landscape plan to be submitted for staff approval.</w:t>
      </w:r>
    </w:p>
    <w:p w:rsidR="000238C8" w:rsidRDefault="000238C8" w:rsidP="000238C8">
      <w:pPr>
        <w:widowControl w:val="0"/>
        <w:spacing w:after="0" w:line="240" w:lineRule="auto"/>
        <w:ind w:left="216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0238C8" w:rsidRDefault="000238C8" w:rsidP="000238C8">
      <w:pPr>
        <w:widowControl w:val="0"/>
        <w:spacing w:after="0" w:line="240" w:lineRule="auto"/>
        <w:ind w:left="216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The applicant agreed to the proposed findings and decision of the Board.</w:t>
      </w:r>
    </w:p>
    <w:p w:rsidR="000238C8" w:rsidRDefault="000238C8" w:rsidP="000238C8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0238C8" w:rsidRDefault="000238C8" w:rsidP="000238C8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VOTE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Mr. Schick, Mr. King, Mr. Levine, Mr. Turner, Mr. Hall and Chairman Marsh voting - yes; motion passed</w:t>
      </w:r>
    </w:p>
    <w:p w:rsidR="000238C8" w:rsidRDefault="000238C8" w:rsidP="000238C8">
      <w:pPr>
        <w:widowControl w:val="0"/>
        <w:spacing w:after="0" w:line="240" w:lineRule="auto"/>
        <w:ind w:left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0238C8" w:rsidRDefault="000238C8" w:rsidP="000238C8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0238C8" w:rsidRDefault="000238C8" w:rsidP="000238C8">
      <w:pPr>
        <w:widowControl w:val="0"/>
        <w:spacing w:after="0" w:line="240" w:lineRule="auto"/>
        <w:ind w:left="2160" w:right="-63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:lang w:val="de-DE"/>
          <w14:textOutline w14:w="12700" w14:cap="flat" w14:cmpd="sng" w14:algn="ctr">
            <w14:noFill/>
            <w14:prstDash w14:val="solid"/>
            <w14:miter w14:lim="100000"/>
          </w14:textOutline>
        </w:rPr>
        <w:t>RESULT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The application to grant a Special Permit was approved along </w:t>
      </w:r>
      <w:r w:rsidR="004E13E9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with conditions.</w:t>
      </w:r>
    </w:p>
    <w:p w:rsidR="000238C8" w:rsidRDefault="000238C8" w:rsidP="000238C8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0238C8" w:rsidRDefault="000238C8" w:rsidP="000238C8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Staff Certification: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Recorded in the Official Journal this </w:t>
      </w:r>
      <w:r w:rsidR="004E13E9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1st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day </w:t>
      </w:r>
      <w:r w:rsidR="004E13E9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of December</w:t>
      </w:r>
      <w:bookmarkStart w:id="0" w:name="_GoBack"/>
      <w:bookmarkEnd w:id="0"/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, 2022.</w:t>
      </w:r>
    </w:p>
    <w:p w:rsidR="000238C8" w:rsidRDefault="000238C8" w:rsidP="000238C8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0238C8" w:rsidRDefault="000238C8" w:rsidP="000238C8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________________________________________</w:t>
      </w:r>
    </w:p>
    <w:p w:rsidR="000238C8" w:rsidRDefault="000238C8" w:rsidP="000238C8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Kathy Rose, Zoning Officer</w:t>
      </w:r>
    </w:p>
    <w:p w:rsidR="000238C8" w:rsidRDefault="000238C8" w:rsidP="000238C8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0238C8" w:rsidRDefault="000238C8" w:rsidP="000238C8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________________________________________  </w:t>
      </w:r>
    </w:p>
    <w:p w:rsidR="000238C8" w:rsidRDefault="000238C8" w:rsidP="000238C8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:lang w:val="de-DE"/>
          <w14:textOutline w14:w="12700" w14:cap="flat" w14:cmpd="sng" w14:algn="ctr">
            <w14:noFill/>
            <w14:prstDash w14:val="solid"/>
            <w14:miter w14:lim="100000"/>
          </w14:textOutline>
        </w:rPr>
        <w:t>Karen Bokor, Design Consultant</w:t>
      </w:r>
    </w:p>
    <w:p w:rsidR="000238C8" w:rsidRDefault="000238C8" w:rsidP="000238C8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0238C8" w:rsidRDefault="000238C8" w:rsidP="000238C8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0238C8" w:rsidRDefault="000238C8" w:rsidP="000238C8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cc:  Applicant, File Copy</w:t>
      </w:r>
    </w:p>
    <w:p w:rsidR="000238C8" w:rsidRDefault="000238C8" w:rsidP="000238C8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</w:rPr>
      </w:pPr>
    </w:p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 w:rsidP="000238C8"/>
    <w:p w:rsidR="000238C8" w:rsidRDefault="000238C8"/>
    <w:sectPr w:rsidR="00023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C8"/>
    <w:rsid w:val="000238C8"/>
    <w:rsid w:val="004E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4E2D"/>
  <w15:chartTrackingRefBased/>
  <w15:docId w15:val="{5007E2C5-9578-4AFB-9E8B-6761FDC2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8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Rose</dc:creator>
  <cp:keywords/>
  <dc:description/>
  <cp:lastModifiedBy>Kathy Rose</cp:lastModifiedBy>
  <cp:revision>1</cp:revision>
  <dcterms:created xsi:type="dcterms:W3CDTF">2022-12-06T15:21:00Z</dcterms:created>
  <dcterms:modified xsi:type="dcterms:W3CDTF">2022-12-06T15:47:00Z</dcterms:modified>
</cp:coreProperties>
</file>