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EBEFE" w14:textId="77777777" w:rsidR="00C10EE3" w:rsidRDefault="00C10EE3">
      <w:pPr>
        <w:pStyle w:val="BodyText"/>
        <w:rPr>
          <w:rFonts w:ascii="Times New Roman"/>
        </w:rPr>
      </w:pPr>
    </w:p>
    <w:p w14:paraId="604207DD" w14:textId="77777777" w:rsidR="00C10EE3" w:rsidRDefault="00C10EE3">
      <w:pPr>
        <w:pStyle w:val="BodyText"/>
        <w:rPr>
          <w:rFonts w:ascii="Times New Roman"/>
        </w:rPr>
      </w:pPr>
    </w:p>
    <w:p w14:paraId="60349136" w14:textId="77777777" w:rsidR="00C10EE3" w:rsidRDefault="00C10EE3">
      <w:pPr>
        <w:pStyle w:val="BodyText"/>
        <w:spacing w:before="7"/>
        <w:rPr>
          <w:rFonts w:ascii="Times New Roman"/>
        </w:rPr>
      </w:pPr>
    </w:p>
    <w:p w14:paraId="5BB39BFB" w14:textId="77777777" w:rsidR="00C10EE3" w:rsidRDefault="00C10EE3">
      <w:pPr>
        <w:rPr>
          <w:rFonts w:ascii="Times New Roman"/>
        </w:rPr>
        <w:sectPr w:rsidR="00C10EE3">
          <w:type w:val="continuous"/>
          <w:pgSz w:w="12240" w:h="15840"/>
          <w:pgMar w:top="1160" w:right="1260" w:bottom="280" w:left="460" w:header="720" w:footer="720" w:gutter="0"/>
          <w:cols w:space="720"/>
        </w:sectPr>
      </w:pPr>
    </w:p>
    <w:p w14:paraId="1473E472" w14:textId="77777777" w:rsidR="00C10EE3" w:rsidRDefault="00C10EE3">
      <w:pPr>
        <w:pStyle w:val="BodyText"/>
        <w:rPr>
          <w:rFonts w:ascii="Times New Roman"/>
          <w:sz w:val="38"/>
        </w:rPr>
      </w:pPr>
    </w:p>
    <w:p w14:paraId="3D0FB159" w14:textId="77777777" w:rsidR="00C10EE3" w:rsidRDefault="00C10EE3">
      <w:pPr>
        <w:pStyle w:val="BodyText"/>
        <w:rPr>
          <w:rFonts w:ascii="Times New Roman"/>
          <w:sz w:val="36"/>
        </w:rPr>
      </w:pPr>
    </w:p>
    <w:p w14:paraId="691DFC0A" w14:textId="77777777" w:rsidR="00C10EE3" w:rsidRDefault="00C10EE3">
      <w:pPr>
        <w:pStyle w:val="BodyText"/>
        <w:rPr>
          <w:sz w:val="38"/>
        </w:rPr>
      </w:pPr>
    </w:p>
    <w:p w14:paraId="3E5AF369" w14:textId="77777777" w:rsidR="00C10EE3" w:rsidRDefault="00C10EE3">
      <w:pPr>
        <w:pStyle w:val="BodyText"/>
        <w:rPr>
          <w:sz w:val="38"/>
        </w:rPr>
      </w:pPr>
    </w:p>
    <w:p w14:paraId="4238CC93" w14:textId="77777777" w:rsidR="00C10EE3" w:rsidRDefault="00C10EE3">
      <w:pPr>
        <w:pStyle w:val="BodyText"/>
        <w:rPr>
          <w:sz w:val="38"/>
        </w:rPr>
      </w:pPr>
    </w:p>
    <w:p w14:paraId="180CFD8B" w14:textId="77777777" w:rsidR="00C10EE3" w:rsidRDefault="00C10EE3">
      <w:pPr>
        <w:pStyle w:val="BodyText"/>
        <w:rPr>
          <w:sz w:val="38"/>
        </w:rPr>
      </w:pPr>
    </w:p>
    <w:p w14:paraId="456784AE" w14:textId="77777777" w:rsidR="00C10EE3" w:rsidRDefault="00C10EE3">
      <w:pPr>
        <w:pStyle w:val="BodyText"/>
        <w:rPr>
          <w:sz w:val="38"/>
        </w:rPr>
      </w:pPr>
    </w:p>
    <w:p w14:paraId="2F59D01E" w14:textId="77777777" w:rsidR="00C10EE3" w:rsidRDefault="00C10EE3">
      <w:pPr>
        <w:pStyle w:val="BodyText"/>
        <w:rPr>
          <w:sz w:val="38"/>
        </w:rPr>
      </w:pPr>
    </w:p>
    <w:p w14:paraId="2391DEA0" w14:textId="77777777" w:rsidR="00C10EE3" w:rsidRDefault="00C10EE3">
      <w:pPr>
        <w:pStyle w:val="BodyText"/>
        <w:rPr>
          <w:sz w:val="38"/>
        </w:rPr>
      </w:pPr>
    </w:p>
    <w:p w14:paraId="2E165DCB" w14:textId="77777777" w:rsidR="00C10EE3" w:rsidRDefault="00C10EE3">
      <w:pPr>
        <w:pStyle w:val="BodyText"/>
        <w:rPr>
          <w:sz w:val="38"/>
        </w:rPr>
      </w:pPr>
    </w:p>
    <w:p w14:paraId="2B18FB08" w14:textId="77777777" w:rsidR="00C10EE3" w:rsidRDefault="00C10EE3">
      <w:pPr>
        <w:pStyle w:val="BodyText"/>
        <w:rPr>
          <w:sz w:val="38"/>
        </w:rPr>
      </w:pPr>
    </w:p>
    <w:p w14:paraId="786323EA" w14:textId="77777777" w:rsidR="00C10EE3" w:rsidRDefault="00C10EE3">
      <w:pPr>
        <w:pStyle w:val="BodyText"/>
        <w:rPr>
          <w:sz w:val="38"/>
        </w:rPr>
      </w:pPr>
    </w:p>
    <w:p w14:paraId="0E65C930" w14:textId="77777777" w:rsidR="00C10EE3" w:rsidRDefault="00C10EE3">
      <w:pPr>
        <w:pStyle w:val="BodyText"/>
        <w:rPr>
          <w:sz w:val="38"/>
        </w:rPr>
      </w:pPr>
    </w:p>
    <w:p w14:paraId="71E3EF9B" w14:textId="77777777" w:rsidR="00C10EE3" w:rsidRDefault="00C10EE3">
      <w:pPr>
        <w:pStyle w:val="BodyText"/>
        <w:rPr>
          <w:sz w:val="38"/>
        </w:rPr>
      </w:pPr>
    </w:p>
    <w:p w14:paraId="506BFDDA" w14:textId="77777777" w:rsidR="00C10EE3" w:rsidRDefault="00C10EE3">
      <w:pPr>
        <w:pStyle w:val="BodyText"/>
        <w:rPr>
          <w:sz w:val="38"/>
        </w:rPr>
      </w:pPr>
    </w:p>
    <w:p w14:paraId="59F66770" w14:textId="77777777" w:rsidR="00C10EE3" w:rsidRDefault="00C10EE3">
      <w:pPr>
        <w:pStyle w:val="BodyText"/>
        <w:rPr>
          <w:sz w:val="38"/>
        </w:rPr>
      </w:pPr>
    </w:p>
    <w:p w14:paraId="5CEB2C52" w14:textId="77777777" w:rsidR="00C10EE3" w:rsidRDefault="00C10EE3">
      <w:pPr>
        <w:pStyle w:val="BodyText"/>
        <w:rPr>
          <w:sz w:val="38"/>
        </w:rPr>
      </w:pPr>
    </w:p>
    <w:p w14:paraId="45103090" w14:textId="77777777" w:rsidR="00C10EE3" w:rsidRDefault="00C10EE3">
      <w:pPr>
        <w:pStyle w:val="BodyText"/>
        <w:rPr>
          <w:sz w:val="38"/>
        </w:rPr>
      </w:pPr>
    </w:p>
    <w:p w14:paraId="1923D7EF" w14:textId="77777777" w:rsidR="00C10EE3" w:rsidRDefault="00C10EE3">
      <w:pPr>
        <w:pStyle w:val="BodyText"/>
        <w:rPr>
          <w:sz w:val="38"/>
        </w:rPr>
      </w:pPr>
    </w:p>
    <w:p w14:paraId="0F1FBA94" w14:textId="77777777" w:rsidR="00C10EE3" w:rsidRDefault="00C10EE3">
      <w:pPr>
        <w:pStyle w:val="BodyText"/>
        <w:rPr>
          <w:sz w:val="38"/>
        </w:rPr>
      </w:pPr>
    </w:p>
    <w:p w14:paraId="77DD3EDB" w14:textId="77777777" w:rsidR="00C10EE3" w:rsidRDefault="00C10EE3">
      <w:pPr>
        <w:pStyle w:val="BodyText"/>
        <w:spacing w:before="10"/>
        <w:rPr>
          <w:sz w:val="18"/>
        </w:rPr>
      </w:pPr>
    </w:p>
    <w:p w14:paraId="7B7EFA89" w14:textId="5DDC6AAE" w:rsidR="00C10EE3" w:rsidRDefault="00013A01" w:rsidP="00CD3134">
      <w:pPr>
        <w:pStyle w:val="BodyText"/>
        <w:spacing w:before="94"/>
      </w:pPr>
      <w:r>
        <w:br w:type="column"/>
      </w:r>
      <w:r w:rsidR="00CD3134">
        <w:t xml:space="preserve">   </w:t>
      </w:r>
      <w:r w:rsidR="006454C7">
        <w:rPr>
          <w:color w:val="131313"/>
          <w:w w:val="105"/>
        </w:rPr>
        <w:t>February 4, 2022</w:t>
      </w:r>
      <w:bookmarkStart w:id="0" w:name="_GoBack"/>
      <w:bookmarkEnd w:id="0"/>
    </w:p>
    <w:p w14:paraId="515E49A3" w14:textId="77777777" w:rsidR="00C10EE3" w:rsidRDefault="00C10EE3">
      <w:pPr>
        <w:pStyle w:val="BodyText"/>
        <w:rPr>
          <w:sz w:val="22"/>
        </w:rPr>
      </w:pPr>
    </w:p>
    <w:p w14:paraId="293BD366" w14:textId="77777777" w:rsidR="00C10EE3" w:rsidRDefault="00C10EE3">
      <w:pPr>
        <w:pStyle w:val="BodyText"/>
        <w:spacing w:before="7"/>
        <w:rPr>
          <w:sz w:val="28"/>
        </w:rPr>
      </w:pPr>
    </w:p>
    <w:p w14:paraId="7729BA15" w14:textId="77777777" w:rsidR="00C10EE3" w:rsidRDefault="00013A01">
      <w:pPr>
        <w:pStyle w:val="BodyText"/>
        <w:ind w:left="122"/>
      </w:pPr>
      <w:r>
        <w:rPr>
          <w:color w:val="131313"/>
        </w:rPr>
        <w:t>Nicole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Boyer</w:t>
      </w:r>
    </w:p>
    <w:p w14:paraId="16D4A327" w14:textId="77777777" w:rsidR="00C10EE3" w:rsidRDefault="00013A01">
      <w:pPr>
        <w:pStyle w:val="BodyText"/>
        <w:spacing w:before="44" w:line="285" w:lineRule="auto"/>
        <w:ind w:left="114" w:right="4649"/>
      </w:pPr>
      <w:r>
        <w:rPr>
          <w:color w:val="131313"/>
        </w:rPr>
        <w:t>The Community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Builders</w:t>
      </w:r>
      <w:r>
        <w:rPr>
          <w:color w:val="131313"/>
          <w:spacing w:val="-52"/>
        </w:rPr>
        <w:t xml:space="preserve"> </w:t>
      </w:r>
      <w:r>
        <w:rPr>
          <w:color w:val="131313"/>
        </w:rPr>
        <w:t>736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Oak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Street</w:t>
      </w:r>
    </w:p>
    <w:p w14:paraId="7683DBD1" w14:textId="77777777" w:rsidR="00C10EE3" w:rsidRDefault="00013A01">
      <w:pPr>
        <w:pStyle w:val="BodyText"/>
        <w:spacing w:line="226" w:lineRule="exact"/>
        <w:ind w:left="113"/>
      </w:pPr>
      <w:r>
        <w:rPr>
          <w:color w:val="131313"/>
        </w:rPr>
        <w:t>Columbus,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Ohio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43205</w:t>
      </w:r>
    </w:p>
    <w:p w14:paraId="3B94DA29" w14:textId="77777777" w:rsidR="00C10EE3" w:rsidRDefault="00C10EE3">
      <w:pPr>
        <w:pStyle w:val="BodyText"/>
        <w:rPr>
          <w:sz w:val="22"/>
        </w:rPr>
      </w:pPr>
    </w:p>
    <w:p w14:paraId="58822CD6" w14:textId="77777777" w:rsidR="00C10EE3" w:rsidRDefault="00C10EE3">
      <w:pPr>
        <w:pStyle w:val="BodyText"/>
        <w:spacing w:before="7"/>
        <w:rPr>
          <w:sz w:val="28"/>
        </w:rPr>
      </w:pPr>
    </w:p>
    <w:p w14:paraId="14FEF4B2" w14:textId="77777777" w:rsidR="00C10EE3" w:rsidRDefault="00013A01">
      <w:pPr>
        <w:pStyle w:val="BodyText"/>
        <w:ind w:left="117"/>
      </w:pPr>
      <w:r>
        <w:rPr>
          <w:color w:val="131313"/>
        </w:rPr>
        <w:t>RE:</w:t>
      </w:r>
      <w:r>
        <w:rPr>
          <w:color w:val="131313"/>
          <w:spacing w:val="68"/>
        </w:rPr>
        <w:t xml:space="preserve"> </w:t>
      </w:r>
      <w:r>
        <w:rPr>
          <w:color w:val="131313"/>
        </w:rPr>
        <w:t>Zoning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Confirmation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Letter,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Bexley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Apartments</w:t>
      </w:r>
    </w:p>
    <w:p w14:paraId="13FE1A2C" w14:textId="77777777" w:rsidR="00C10EE3" w:rsidRDefault="00013A01">
      <w:pPr>
        <w:pStyle w:val="BodyText"/>
        <w:spacing w:before="44"/>
        <w:ind w:left="853"/>
      </w:pPr>
      <w:r>
        <w:rPr>
          <w:color w:val="131313"/>
        </w:rPr>
        <w:t>2300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Livingston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Avenue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(Parcels: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020-003066,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020-003539, 020-</w:t>
      </w:r>
    </w:p>
    <w:p w14:paraId="163EC4BB" w14:textId="77777777" w:rsidR="00C10EE3" w:rsidRDefault="00013A01">
      <w:pPr>
        <w:pStyle w:val="BodyText"/>
        <w:spacing w:before="44"/>
        <w:ind w:left="115"/>
      </w:pPr>
      <w:r>
        <w:rPr>
          <w:color w:val="131313"/>
        </w:rPr>
        <w:t>003537,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020-003067)</w:t>
      </w:r>
    </w:p>
    <w:p w14:paraId="010DFD00" w14:textId="77777777" w:rsidR="00C10EE3" w:rsidRDefault="00013A01">
      <w:pPr>
        <w:pStyle w:val="BodyText"/>
        <w:spacing w:before="39"/>
        <w:ind w:left="852"/>
      </w:pPr>
      <w:r>
        <w:rPr>
          <w:color w:val="131313"/>
          <w:w w:val="95"/>
        </w:rPr>
        <w:t>420</w:t>
      </w:r>
      <w:r>
        <w:rPr>
          <w:color w:val="131313"/>
          <w:spacing w:val="21"/>
          <w:w w:val="95"/>
        </w:rPr>
        <w:t xml:space="preserve"> </w:t>
      </w:r>
      <w:r>
        <w:rPr>
          <w:color w:val="131313"/>
          <w:w w:val="95"/>
        </w:rPr>
        <w:t>N</w:t>
      </w:r>
      <w:r>
        <w:rPr>
          <w:color w:val="131313"/>
          <w:spacing w:val="7"/>
          <w:w w:val="95"/>
        </w:rPr>
        <w:t xml:space="preserve"> </w:t>
      </w:r>
      <w:r>
        <w:rPr>
          <w:color w:val="131313"/>
          <w:w w:val="95"/>
        </w:rPr>
        <w:t>Cassady</w:t>
      </w:r>
      <w:r>
        <w:rPr>
          <w:color w:val="131313"/>
          <w:spacing w:val="49"/>
          <w:w w:val="95"/>
        </w:rPr>
        <w:t xml:space="preserve"> </w:t>
      </w:r>
      <w:r>
        <w:rPr>
          <w:color w:val="131313"/>
          <w:w w:val="95"/>
        </w:rPr>
        <w:t>Avenue</w:t>
      </w:r>
      <w:r>
        <w:rPr>
          <w:color w:val="131313"/>
          <w:spacing w:val="30"/>
          <w:w w:val="95"/>
        </w:rPr>
        <w:t xml:space="preserve"> </w:t>
      </w:r>
      <w:r>
        <w:rPr>
          <w:color w:val="131313"/>
          <w:w w:val="95"/>
        </w:rPr>
        <w:t>(Parcels:</w:t>
      </w:r>
      <w:r>
        <w:rPr>
          <w:color w:val="131313"/>
          <w:spacing w:val="22"/>
          <w:w w:val="95"/>
        </w:rPr>
        <w:t xml:space="preserve"> </w:t>
      </w:r>
      <w:r>
        <w:rPr>
          <w:color w:val="131313"/>
          <w:w w:val="95"/>
        </w:rPr>
        <w:t>020-000383-00)</w:t>
      </w:r>
    </w:p>
    <w:p w14:paraId="10AF8BEB" w14:textId="77777777" w:rsidR="00C10EE3" w:rsidRDefault="00C10EE3">
      <w:pPr>
        <w:pStyle w:val="BodyText"/>
        <w:spacing w:before="3"/>
        <w:rPr>
          <w:sz w:val="27"/>
        </w:rPr>
      </w:pPr>
    </w:p>
    <w:p w14:paraId="39978293" w14:textId="77777777" w:rsidR="00C10EE3" w:rsidRDefault="00013A01">
      <w:pPr>
        <w:pStyle w:val="BodyText"/>
        <w:ind w:left="117"/>
      </w:pPr>
      <w:r>
        <w:rPr>
          <w:color w:val="131313"/>
        </w:rPr>
        <w:t>Dear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Ms.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Boyer:</w:t>
      </w:r>
    </w:p>
    <w:p w14:paraId="04791C55" w14:textId="77777777" w:rsidR="00C10EE3" w:rsidRDefault="00C10EE3">
      <w:pPr>
        <w:pStyle w:val="BodyText"/>
        <w:spacing w:before="3"/>
        <w:rPr>
          <w:sz w:val="19"/>
        </w:rPr>
      </w:pPr>
    </w:p>
    <w:p w14:paraId="35409949" w14:textId="77777777" w:rsidR="00C10EE3" w:rsidRDefault="00013A01">
      <w:pPr>
        <w:pStyle w:val="BodyText"/>
        <w:spacing w:line="283" w:lineRule="auto"/>
        <w:ind w:left="114" w:right="107" w:firstLine="3"/>
      </w:pPr>
      <w:r>
        <w:rPr>
          <w:color w:val="131313"/>
        </w:rPr>
        <w:t>Please be advised that the City of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Bexley Building and Zoning staff has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reviewed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City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Bexley's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Zoning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Map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with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respect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44"/>
        </w:rPr>
        <w:t xml:space="preserve"> </w:t>
      </w:r>
      <w:r>
        <w:rPr>
          <w:b/>
          <w:color w:val="131313"/>
          <w:sz w:val="19"/>
        </w:rPr>
        <w:t>the</w:t>
      </w:r>
      <w:r>
        <w:rPr>
          <w:b/>
          <w:color w:val="131313"/>
          <w:spacing w:val="9"/>
          <w:sz w:val="19"/>
        </w:rPr>
        <w:t xml:space="preserve"> </w:t>
      </w:r>
      <w:r>
        <w:rPr>
          <w:b/>
          <w:color w:val="131313"/>
          <w:sz w:val="19"/>
        </w:rPr>
        <w:t>parcel</w:t>
      </w:r>
      <w:r>
        <w:rPr>
          <w:b/>
          <w:color w:val="131313"/>
          <w:spacing w:val="17"/>
          <w:sz w:val="19"/>
        </w:rPr>
        <w:t xml:space="preserve"> </w:t>
      </w:r>
      <w:r>
        <w:rPr>
          <w:b/>
          <w:color w:val="131313"/>
          <w:sz w:val="19"/>
        </w:rPr>
        <w:t>numbers</w:t>
      </w:r>
      <w:r>
        <w:rPr>
          <w:b/>
          <w:color w:val="131313"/>
          <w:spacing w:val="-50"/>
          <w:sz w:val="19"/>
        </w:rPr>
        <w:t xml:space="preserve"> </w:t>
      </w:r>
      <w:r>
        <w:rPr>
          <w:b/>
          <w:color w:val="131313"/>
          <w:sz w:val="19"/>
        </w:rPr>
        <w:t>listed above</w:t>
      </w:r>
      <w:r>
        <w:rPr>
          <w:b/>
          <w:color w:val="131313"/>
          <w:spacing w:val="1"/>
          <w:sz w:val="19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55"/>
        </w:rPr>
        <w:t xml:space="preserve"> </w:t>
      </w:r>
      <w:r>
        <w:rPr>
          <w:color w:val="131313"/>
        </w:rPr>
        <w:t>the City of</w:t>
      </w:r>
      <w:r>
        <w:rPr>
          <w:color w:val="131313"/>
          <w:spacing w:val="56"/>
        </w:rPr>
        <w:t xml:space="preserve"> </w:t>
      </w:r>
      <w:r>
        <w:rPr>
          <w:color w:val="131313"/>
        </w:rPr>
        <w:t>Bexley</w:t>
      </w:r>
      <w:r>
        <w:rPr>
          <w:color w:val="131313"/>
          <w:spacing w:val="55"/>
        </w:rPr>
        <w:t xml:space="preserve"> </w:t>
      </w:r>
      <w:r>
        <w:rPr>
          <w:color w:val="131313"/>
        </w:rPr>
        <w:t>and can now verify the following</w:t>
      </w:r>
      <w:r>
        <w:rPr>
          <w:color w:val="131313"/>
          <w:spacing w:val="1"/>
        </w:rPr>
        <w:t xml:space="preserve"> </w:t>
      </w:r>
      <w:r>
        <w:rPr>
          <w:color w:val="131313"/>
          <w:w w:val="105"/>
        </w:rPr>
        <w:t>information:</w:t>
      </w:r>
    </w:p>
    <w:p w14:paraId="0A454609" w14:textId="77777777" w:rsidR="00C10EE3" w:rsidRDefault="00C10EE3">
      <w:pPr>
        <w:pStyle w:val="BodyText"/>
        <w:rPr>
          <w:sz w:val="23"/>
        </w:rPr>
      </w:pPr>
    </w:p>
    <w:p w14:paraId="1E9C89CF" w14:textId="77777777" w:rsidR="00C10EE3" w:rsidRDefault="00013A01">
      <w:pPr>
        <w:pStyle w:val="BodyText"/>
        <w:spacing w:before="1" w:line="285" w:lineRule="auto"/>
        <w:ind w:left="110" w:right="107" w:hanging="1"/>
      </w:pPr>
      <w:r>
        <w:rPr>
          <w:color w:val="3A1A15"/>
        </w:rPr>
        <w:t>T</w:t>
      </w:r>
      <w:r>
        <w:rPr>
          <w:color w:val="131313"/>
        </w:rPr>
        <w:t>he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subject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properties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at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2300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Livingston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(Parcels: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020</w:t>
      </w:r>
      <w:r>
        <w:rPr>
          <w:color w:val="3A1A15"/>
        </w:rPr>
        <w:t>-</w:t>
      </w:r>
      <w:r>
        <w:rPr>
          <w:color w:val="131313"/>
        </w:rPr>
        <w:t>003066,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020-</w:t>
      </w:r>
      <w:r>
        <w:rPr>
          <w:color w:val="131313"/>
          <w:spacing w:val="-53"/>
        </w:rPr>
        <w:t xml:space="preserve"> </w:t>
      </w:r>
      <w:r>
        <w:rPr>
          <w:color w:val="131313"/>
        </w:rPr>
        <w:t>003539,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020-003537,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020-003067)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are zoned:</w:t>
      </w:r>
    </w:p>
    <w:p w14:paraId="765F8910" w14:textId="77777777" w:rsidR="00C10EE3" w:rsidRDefault="00013A01">
      <w:pPr>
        <w:spacing w:line="226" w:lineRule="exact"/>
        <w:ind w:left="114"/>
        <w:rPr>
          <w:b/>
          <w:sz w:val="19"/>
        </w:rPr>
      </w:pPr>
      <w:r>
        <w:rPr>
          <w:color w:val="131313"/>
          <w:sz w:val="20"/>
        </w:rPr>
        <w:t>Zoning</w:t>
      </w:r>
      <w:r>
        <w:rPr>
          <w:color w:val="131313"/>
          <w:spacing w:val="-11"/>
          <w:sz w:val="20"/>
        </w:rPr>
        <w:t xml:space="preserve"> </w:t>
      </w:r>
      <w:r>
        <w:rPr>
          <w:color w:val="131313"/>
          <w:sz w:val="20"/>
        </w:rPr>
        <w:t>District:</w:t>
      </w:r>
      <w:r>
        <w:rPr>
          <w:color w:val="131313"/>
          <w:spacing w:val="-10"/>
          <w:sz w:val="20"/>
        </w:rPr>
        <w:t xml:space="preserve"> </w:t>
      </w:r>
      <w:r>
        <w:rPr>
          <w:b/>
          <w:color w:val="131313"/>
          <w:sz w:val="19"/>
        </w:rPr>
        <w:t>Commercial</w:t>
      </w:r>
      <w:r>
        <w:rPr>
          <w:b/>
          <w:color w:val="131313"/>
          <w:spacing w:val="9"/>
          <w:sz w:val="19"/>
        </w:rPr>
        <w:t xml:space="preserve"> </w:t>
      </w:r>
      <w:r>
        <w:rPr>
          <w:b/>
          <w:color w:val="131313"/>
          <w:sz w:val="19"/>
        </w:rPr>
        <w:t>Services</w:t>
      </w:r>
      <w:r>
        <w:rPr>
          <w:b/>
          <w:color w:val="131313"/>
          <w:spacing w:val="-1"/>
          <w:sz w:val="19"/>
        </w:rPr>
        <w:t xml:space="preserve"> </w:t>
      </w:r>
      <w:r>
        <w:rPr>
          <w:b/>
          <w:color w:val="131313"/>
          <w:sz w:val="19"/>
        </w:rPr>
        <w:t>District</w:t>
      </w:r>
      <w:r>
        <w:rPr>
          <w:b/>
          <w:color w:val="131313"/>
          <w:spacing w:val="1"/>
          <w:sz w:val="19"/>
        </w:rPr>
        <w:t xml:space="preserve"> </w:t>
      </w:r>
      <w:r>
        <w:rPr>
          <w:b/>
          <w:color w:val="131313"/>
          <w:sz w:val="19"/>
        </w:rPr>
        <w:t>{CS)</w:t>
      </w:r>
    </w:p>
    <w:p w14:paraId="4A1A13DD" w14:textId="77777777" w:rsidR="00C10EE3" w:rsidRDefault="00C10EE3">
      <w:pPr>
        <w:pStyle w:val="BodyText"/>
        <w:spacing w:before="2"/>
        <w:rPr>
          <w:b/>
          <w:sz w:val="27"/>
        </w:rPr>
      </w:pPr>
    </w:p>
    <w:p w14:paraId="6578D23C" w14:textId="77777777" w:rsidR="00C10EE3" w:rsidRDefault="00013A01">
      <w:pPr>
        <w:pStyle w:val="BodyText"/>
        <w:spacing w:line="280" w:lineRule="auto"/>
        <w:ind w:left="116" w:firstLine="1"/>
      </w:pPr>
      <w:r>
        <w:rPr>
          <w:color w:val="131313"/>
        </w:rPr>
        <w:t>Residential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uses are a permitted conditional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use in the CS district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subject to</w:t>
      </w:r>
      <w:r>
        <w:rPr>
          <w:color w:val="131313"/>
          <w:spacing w:val="-53"/>
        </w:rPr>
        <w:t xml:space="preserve"> </w:t>
      </w:r>
      <w:r>
        <w:rPr>
          <w:color w:val="131313"/>
        </w:rPr>
        <w:t>approval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by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City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Bexley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Board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Zoning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Planning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(BZAP).</w:t>
      </w:r>
    </w:p>
    <w:p w14:paraId="6726368A" w14:textId="77777777" w:rsidR="00C10EE3" w:rsidRDefault="00C10EE3">
      <w:pPr>
        <w:pStyle w:val="BodyText"/>
        <w:spacing w:before="10"/>
        <w:rPr>
          <w:sz w:val="23"/>
        </w:rPr>
      </w:pPr>
    </w:p>
    <w:p w14:paraId="400737CE" w14:textId="77777777" w:rsidR="00C10EE3" w:rsidRDefault="00013A01">
      <w:pPr>
        <w:pStyle w:val="BodyText"/>
        <w:spacing w:line="280" w:lineRule="auto"/>
        <w:ind w:left="115" w:right="244" w:hanging="1"/>
      </w:pPr>
      <w:r>
        <w:rPr>
          <w:color w:val="131313"/>
        </w:rPr>
        <w:t>The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project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received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BZAP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approval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for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residential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conditionally</w:t>
      </w:r>
      <w:r>
        <w:rPr>
          <w:color w:val="131313"/>
          <w:spacing w:val="-52"/>
        </w:rPr>
        <w:t xml:space="preserve"> </w:t>
      </w:r>
      <w:r>
        <w:rPr>
          <w:color w:val="131313"/>
        </w:rPr>
        <w:t>permitted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use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on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February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25,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2021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by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vote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5-2.</w:t>
      </w:r>
    </w:p>
    <w:p w14:paraId="6FF4B459" w14:textId="77777777" w:rsidR="00C10EE3" w:rsidRDefault="00C10EE3">
      <w:pPr>
        <w:pStyle w:val="BodyText"/>
        <w:spacing w:before="4"/>
        <w:rPr>
          <w:sz w:val="23"/>
        </w:rPr>
      </w:pPr>
    </w:p>
    <w:p w14:paraId="19B7A45C" w14:textId="77777777" w:rsidR="00C10EE3" w:rsidRDefault="00013A01">
      <w:pPr>
        <w:spacing w:before="1" w:line="285" w:lineRule="auto"/>
        <w:ind w:left="114" w:hanging="1"/>
        <w:rPr>
          <w:b/>
          <w:sz w:val="19"/>
        </w:rPr>
      </w:pPr>
      <w:r>
        <w:rPr>
          <w:color w:val="131313"/>
          <w:sz w:val="20"/>
        </w:rPr>
        <w:t>The</w:t>
      </w:r>
      <w:r>
        <w:rPr>
          <w:color w:val="131313"/>
          <w:spacing w:val="3"/>
          <w:sz w:val="20"/>
        </w:rPr>
        <w:t xml:space="preserve"> </w:t>
      </w:r>
      <w:r>
        <w:rPr>
          <w:color w:val="131313"/>
          <w:sz w:val="20"/>
        </w:rPr>
        <w:t>subject</w:t>
      </w:r>
      <w:r>
        <w:rPr>
          <w:color w:val="131313"/>
          <w:spacing w:val="2"/>
          <w:sz w:val="20"/>
        </w:rPr>
        <w:t xml:space="preserve"> </w:t>
      </w:r>
      <w:r>
        <w:rPr>
          <w:color w:val="131313"/>
          <w:sz w:val="20"/>
        </w:rPr>
        <w:t>properties</w:t>
      </w:r>
      <w:r>
        <w:rPr>
          <w:color w:val="131313"/>
          <w:spacing w:val="6"/>
          <w:sz w:val="20"/>
        </w:rPr>
        <w:t xml:space="preserve"> </w:t>
      </w:r>
      <w:r>
        <w:rPr>
          <w:color w:val="131313"/>
          <w:sz w:val="20"/>
        </w:rPr>
        <w:t>at</w:t>
      </w:r>
      <w:r>
        <w:rPr>
          <w:color w:val="131313"/>
          <w:spacing w:val="5"/>
          <w:sz w:val="20"/>
        </w:rPr>
        <w:t xml:space="preserve"> </w:t>
      </w:r>
      <w:r>
        <w:rPr>
          <w:color w:val="131313"/>
          <w:sz w:val="20"/>
        </w:rPr>
        <w:t>420</w:t>
      </w:r>
      <w:r>
        <w:rPr>
          <w:color w:val="131313"/>
          <w:spacing w:val="-7"/>
          <w:sz w:val="20"/>
        </w:rPr>
        <w:t xml:space="preserve"> </w:t>
      </w:r>
      <w:r>
        <w:rPr>
          <w:color w:val="131313"/>
          <w:sz w:val="20"/>
        </w:rPr>
        <w:t>N</w:t>
      </w:r>
      <w:r>
        <w:rPr>
          <w:color w:val="131313"/>
          <w:spacing w:val="-9"/>
          <w:sz w:val="20"/>
        </w:rPr>
        <w:t xml:space="preserve"> </w:t>
      </w:r>
      <w:r>
        <w:rPr>
          <w:color w:val="131313"/>
          <w:sz w:val="20"/>
        </w:rPr>
        <w:t>Cassady</w:t>
      </w:r>
      <w:r>
        <w:rPr>
          <w:color w:val="131313"/>
          <w:spacing w:val="11"/>
          <w:sz w:val="20"/>
        </w:rPr>
        <w:t xml:space="preserve"> </w:t>
      </w:r>
      <w:r>
        <w:rPr>
          <w:color w:val="131313"/>
          <w:sz w:val="20"/>
        </w:rPr>
        <w:t>(Parcels:</w:t>
      </w:r>
      <w:r>
        <w:rPr>
          <w:color w:val="131313"/>
          <w:spacing w:val="7"/>
          <w:sz w:val="20"/>
        </w:rPr>
        <w:t xml:space="preserve"> </w:t>
      </w:r>
      <w:r>
        <w:rPr>
          <w:color w:val="131313"/>
          <w:sz w:val="20"/>
        </w:rPr>
        <w:t>020-000383-00)</w:t>
      </w:r>
      <w:r>
        <w:rPr>
          <w:color w:val="131313"/>
          <w:spacing w:val="-7"/>
          <w:sz w:val="20"/>
        </w:rPr>
        <w:t xml:space="preserve"> </w:t>
      </w:r>
      <w:r>
        <w:rPr>
          <w:color w:val="131313"/>
          <w:sz w:val="20"/>
        </w:rPr>
        <w:t>are</w:t>
      </w:r>
      <w:r>
        <w:rPr>
          <w:color w:val="131313"/>
          <w:spacing w:val="6"/>
          <w:sz w:val="20"/>
        </w:rPr>
        <w:t xml:space="preserve"> </w:t>
      </w:r>
      <w:r>
        <w:rPr>
          <w:color w:val="131313"/>
          <w:sz w:val="20"/>
        </w:rPr>
        <w:t>zoned:</w:t>
      </w:r>
      <w:r>
        <w:rPr>
          <w:color w:val="131313"/>
          <w:spacing w:val="-53"/>
          <w:sz w:val="20"/>
        </w:rPr>
        <w:t xml:space="preserve"> </w:t>
      </w:r>
      <w:r>
        <w:rPr>
          <w:color w:val="131313"/>
          <w:w w:val="105"/>
          <w:sz w:val="20"/>
        </w:rPr>
        <w:t>Zoning</w:t>
      </w:r>
      <w:r>
        <w:rPr>
          <w:color w:val="131313"/>
          <w:spacing w:val="-2"/>
          <w:w w:val="105"/>
          <w:sz w:val="20"/>
        </w:rPr>
        <w:t xml:space="preserve"> </w:t>
      </w:r>
      <w:r>
        <w:rPr>
          <w:color w:val="131313"/>
          <w:w w:val="105"/>
          <w:sz w:val="20"/>
        </w:rPr>
        <w:t>District:</w:t>
      </w:r>
      <w:r>
        <w:rPr>
          <w:color w:val="131313"/>
          <w:spacing w:val="-11"/>
          <w:w w:val="105"/>
          <w:sz w:val="20"/>
        </w:rPr>
        <w:t xml:space="preserve"> </w:t>
      </w:r>
      <w:r>
        <w:rPr>
          <w:b/>
          <w:color w:val="131313"/>
          <w:w w:val="105"/>
          <w:sz w:val="19"/>
        </w:rPr>
        <w:t>Mixed</w:t>
      </w:r>
      <w:r>
        <w:rPr>
          <w:b/>
          <w:color w:val="131313"/>
          <w:spacing w:val="-1"/>
          <w:w w:val="105"/>
          <w:sz w:val="19"/>
        </w:rPr>
        <w:t xml:space="preserve"> </w:t>
      </w:r>
      <w:r>
        <w:rPr>
          <w:b/>
          <w:color w:val="131313"/>
          <w:w w:val="105"/>
          <w:sz w:val="19"/>
        </w:rPr>
        <w:t>Use</w:t>
      </w:r>
      <w:r>
        <w:rPr>
          <w:b/>
          <w:color w:val="131313"/>
          <w:spacing w:val="1"/>
          <w:w w:val="105"/>
          <w:sz w:val="19"/>
        </w:rPr>
        <w:t xml:space="preserve"> </w:t>
      </w:r>
      <w:r>
        <w:rPr>
          <w:b/>
          <w:color w:val="131313"/>
          <w:w w:val="105"/>
          <w:sz w:val="19"/>
        </w:rPr>
        <w:t>Commercial</w:t>
      </w:r>
      <w:r>
        <w:rPr>
          <w:b/>
          <w:color w:val="131313"/>
          <w:spacing w:val="9"/>
          <w:w w:val="105"/>
          <w:sz w:val="19"/>
        </w:rPr>
        <w:t xml:space="preserve"> </w:t>
      </w:r>
      <w:r>
        <w:rPr>
          <w:b/>
          <w:color w:val="131313"/>
          <w:w w:val="105"/>
          <w:sz w:val="19"/>
        </w:rPr>
        <w:t>(</w:t>
      </w:r>
      <w:proofErr w:type="spellStart"/>
      <w:r>
        <w:rPr>
          <w:b/>
          <w:color w:val="131313"/>
          <w:w w:val="105"/>
          <w:sz w:val="19"/>
        </w:rPr>
        <w:t>MUCj</w:t>
      </w:r>
      <w:proofErr w:type="spellEnd"/>
    </w:p>
    <w:p w14:paraId="352911CC" w14:textId="77777777" w:rsidR="00C10EE3" w:rsidRDefault="00013A01">
      <w:pPr>
        <w:pStyle w:val="BodyText"/>
        <w:spacing w:before="22" w:line="544" w:lineRule="exact"/>
        <w:ind w:left="109" w:right="1864" w:firstLine="7"/>
      </w:pPr>
      <w:r>
        <w:rPr>
          <w:color w:val="131313"/>
        </w:rPr>
        <w:t>Residential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uses are permitted in the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MUC district.</w:t>
      </w:r>
      <w:r>
        <w:rPr>
          <w:color w:val="131313"/>
          <w:spacing w:val="-53"/>
        </w:rPr>
        <w:t xml:space="preserve"> </w:t>
      </w:r>
      <w:r>
        <w:rPr>
          <w:color w:val="131313"/>
        </w:rPr>
        <w:t>Sincerely,</w:t>
      </w:r>
    </w:p>
    <w:p w14:paraId="00AFE7F6" w14:textId="77777777" w:rsidR="00CD3134" w:rsidRDefault="00CD3134">
      <w:pPr>
        <w:pStyle w:val="BodyText"/>
        <w:spacing w:before="167" w:line="470" w:lineRule="auto"/>
        <w:ind w:left="115" w:right="1864" w:hanging="2"/>
        <w:rPr>
          <w:color w:val="131313"/>
        </w:rPr>
      </w:pPr>
    </w:p>
    <w:p w14:paraId="52540286" w14:textId="05FE1D1F" w:rsidR="00C10EE3" w:rsidRDefault="00013A01">
      <w:pPr>
        <w:pStyle w:val="BodyText"/>
        <w:spacing w:before="167" w:line="470" w:lineRule="auto"/>
        <w:ind w:left="115" w:right="1864" w:hanging="2"/>
      </w:pPr>
      <w:r>
        <w:rPr>
          <w:color w:val="131313"/>
        </w:rPr>
        <w:t xml:space="preserve">Kathy </w:t>
      </w:r>
      <w:r>
        <w:rPr>
          <w:color w:val="282828"/>
        </w:rPr>
        <w:t xml:space="preserve">Rose, </w:t>
      </w:r>
      <w:r>
        <w:rPr>
          <w:color w:val="131313"/>
        </w:rPr>
        <w:t>Director of Building &amp;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Zoning</w:t>
      </w:r>
      <w:r>
        <w:rPr>
          <w:color w:val="131313"/>
          <w:spacing w:val="-53"/>
        </w:rPr>
        <w:t xml:space="preserve"> </w:t>
      </w:r>
      <w:hyperlink r:id="rId4">
        <w:r>
          <w:rPr>
            <w:color w:val="363636"/>
            <w:w w:val="105"/>
            <w:u w:val="thick" w:color="363636"/>
          </w:rPr>
          <w:t>krose@bexley.org</w:t>
        </w:r>
      </w:hyperlink>
    </w:p>
    <w:p w14:paraId="7BF1BCE5" w14:textId="77777777" w:rsidR="00C10EE3" w:rsidRDefault="00013A01">
      <w:pPr>
        <w:pStyle w:val="BodyText"/>
        <w:spacing w:before="7" w:line="304" w:lineRule="auto"/>
        <w:ind w:left="113" w:right="5265" w:firstLine="5"/>
      </w:pPr>
      <w:r>
        <w:rPr>
          <w:color w:val="131313"/>
          <w:spacing w:val="-1"/>
          <w:w w:val="105"/>
        </w:rPr>
        <w:t>Building Department</w:t>
      </w:r>
      <w:r>
        <w:rPr>
          <w:color w:val="131313"/>
          <w:spacing w:val="-56"/>
          <w:w w:val="105"/>
        </w:rPr>
        <w:t xml:space="preserve"> </w:t>
      </w:r>
      <w:r>
        <w:rPr>
          <w:color w:val="131313"/>
          <w:w w:val="105"/>
        </w:rPr>
        <w:t>City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Bexley</w:t>
      </w:r>
    </w:p>
    <w:p w14:paraId="03E8A4D1" w14:textId="77777777" w:rsidR="00C10EE3" w:rsidRDefault="00C10EE3">
      <w:pPr>
        <w:spacing w:line="304" w:lineRule="auto"/>
        <w:sectPr w:rsidR="00C10EE3">
          <w:type w:val="continuous"/>
          <w:pgSz w:w="12240" w:h="15840"/>
          <w:pgMar w:top="1160" w:right="1260" w:bottom="280" w:left="460" w:header="720" w:footer="720" w:gutter="0"/>
          <w:cols w:num="2" w:space="720" w:equalWidth="0">
            <w:col w:w="2032" w:space="1201"/>
            <w:col w:w="7287"/>
          </w:cols>
        </w:sectPr>
      </w:pPr>
    </w:p>
    <w:p w14:paraId="0F0790B7" w14:textId="77777777" w:rsidR="00C10EE3" w:rsidRDefault="00C10EE3">
      <w:pPr>
        <w:pStyle w:val="BodyText"/>
        <w:spacing w:before="8"/>
        <w:rPr>
          <w:sz w:val="10"/>
        </w:rPr>
      </w:pPr>
    </w:p>
    <w:p w14:paraId="30476518" w14:textId="176CA833" w:rsidR="00C10EE3" w:rsidRDefault="00C10EE3">
      <w:pPr>
        <w:spacing w:before="94"/>
        <w:ind w:left="188"/>
        <w:rPr>
          <w:b/>
          <w:sz w:val="17"/>
        </w:rPr>
      </w:pPr>
    </w:p>
    <w:sectPr w:rsidR="00C10EE3">
      <w:type w:val="continuous"/>
      <w:pgSz w:w="12240" w:h="15840"/>
      <w:pgMar w:top="1160" w:right="12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E3"/>
    <w:rsid w:val="00013A01"/>
    <w:rsid w:val="006454C7"/>
    <w:rsid w:val="0072131E"/>
    <w:rsid w:val="00C10EE3"/>
    <w:rsid w:val="00CD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CC71E"/>
  <w15:docId w15:val="{91353DB0-0B09-0E42-B903-F646C4FC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09"/>
    </w:pPr>
    <w:rPr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ose@bexle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Rose</dc:creator>
  <cp:lastModifiedBy>Kathy Rose</cp:lastModifiedBy>
  <cp:revision>2</cp:revision>
  <cp:lastPrinted>2022-02-02T20:19:00Z</cp:lastPrinted>
  <dcterms:created xsi:type="dcterms:W3CDTF">2022-02-02T22:13:00Z</dcterms:created>
  <dcterms:modified xsi:type="dcterms:W3CDTF">2022-02-02T22:13:00Z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Canon iR-ADV C7260  PDF</vt:lpwstr>
  </property>
  <property fmtid="{D5CDD505-2E9C-101B-9397-08002B2CF9AE}" pid="4" name="LastSaved">
    <vt:filetime>2021-03-23T00:00:00Z</vt:filetime>
  </property>
</Properties>
</file>