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00A" w:rsidRPr="00764E83" w:rsidRDefault="0059000A" w:rsidP="0059000A">
      <w:pPr>
        <w:tabs>
          <w:tab w:val="left" w:pos="8460"/>
        </w:tabs>
        <w:spacing w:after="0" w:line="240" w:lineRule="auto"/>
        <w:jc w:val="center"/>
        <w:rPr>
          <w:rFonts w:ascii="Calibri" w:eastAsia="Times New Roman" w:hAnsi="Calibri" w:cs="Times New Roman"/>
          <w:sz w:val="28"/>
          <w:szCs w:val="28"/>
        </w:rPr>
      </w:pPr>
      <w:r w:rsidRPr="00764E83">
        <w:rPr>
          <w:rFonts w:ascii="Univers" w:eastAsia="Times New Roman" w:hAnsi="Univers" w:cs="Times New Roman"/>
          <w:b/>
          <w:noProof/>
          <w:sz w:val="28"/>
          <w:szCs w:val="24"/>
        </w:rPr>
        <w:drawing>
          <wp:anchor distT="0" distB="0" distL="114300" distR="114300" simplePos="0" relativeHeight="251659264" behindDoc="0" locked="0" layoutInCell="1" allowOverlap="1" wp14:anchorId="0932BE6D" wp14:editId="7AC01E5B">
            <wp:simplePos x="0" y="0"/>
            <wp:positionH relativeFrom="column">
              <wp:posOffset>0</wp:posOffset>
            </wp:positionH>
            <wp:positionV relativeFrom="paragraph">
              <wp:posOffset>-154305</wp:posOffset>
            </wp:positionV>
            <wp:extent cx="1303020" cy="1059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764E83">
        <w:rPr>
          <w:rFonts w:ascii="Calibri" w:eastAsia="Times New Roman" w:hAnsi="Calibri" w:cs="Times New Roman"/>
          <w:sz w:val="28"/>
          <w:szCs w:val="28"/>
        </w:rPr>
        <w:t>PUBLIC NOTICE</w:t>
      </w:r>
    </w:p>
    <w:p w:rsidR="0059000A" w:rsidRPr="00764E83" w:rsidRDefault="0059000A" w:rsidP="0059000A">
      <w:pPr>
        <w:tabs>
          <w:tab w:val="left" w:pos="8460"/>
        </w:tabs>
        <w:spacing w:after="0" w:line="240" w:lineRule="auto"/>
        <w:jc w:val="center"/>
        <w:rPr>
          <w:rFonts w:ascii="Calibri" w:eastAsia="Times New Roman" w:hAnsi="Calibri" w:cs="Times New Roman"/>
          <w:sz w:val="28"/>
          <w:szCs w:val="28"/>
        </w:rPr>
      </w:pPr>
      <w:r w:rsidRPr="00764E83">
        <w:rPr>
          <w:rFonts w:ascii="Calibri" w:eastAsia="Times New Roman" w:hAnsi="Calibri" w:cs="Times New Roman"/>
          <w:sz w:val="28"/>
          <w:szCs w:val="28"/>
        </w:rPr>
        <w:t xml:space="preserve">CITY OF </w:t>
      </w:r>
      <w:smartTag w:uri="urn:schemas-microsoft-com:office:smarttags" w:element="City">
        <w:smartTag w:uri="urn:schemas-microsoft-com:office:smarttags" w:element="place">
          <w:r w:rsidRPr="00764E83">
            <w:rPr>
              <w:rFonts w:ascii="Calibri" w:eastAsia="Times New Roman" w:hAnsi="Calibri" w:cs="Times New Roman"/>
              <w:sz w:val="28"/>
              <w:szCs w:val="28"/>
            </w:rPr>
            <w:t>BEXLEY</w:t>
          </w:r>
        </w:smartTag>
      </w:smartTag>
      <w:r w:rsidRPr="00764E83">
        <w:rPr>
          <w:rFonts w:ascii="Calibri" w:eastAsia="Times New Roman" w:hAnsi="Calibri" w:cs="Times New Roman"/>
          <w:sz w:val="28"/>
          <w:szCs w:val="28"/>
        </w:rPr>
        <w:t xml:space="preserve"> </w:t>
      </w:r>
    </w:p>
    <w:p w:rsidR="0059000A" w:rsidRPr="00764E83" w:rsidRDefault="0059000A" w:rsidP="0059000A">
      <w:pPr>
        <w:tabs>
          <w:tab w:val="left" w:pos="8460"/>
        </w:tabs>
        <w:spacing w:after="0" w:line="240" w:lineRule="auto"/>
        <w:jc w:val="center"/>
        <w:rPr>
          <w:rFonts w:ascii="Calibri" w:eastAsia="Times New Roman" w:hAnsi="Calibri" w:cs="Times New Roman"/>
          <w:sz w:val="28"/>
          <w:szCs w:val="28"/>
        </w:rPr>
      </w:pPr>
      <w:r>
        <w:rPr>
          <w:rFonts w:ascii="Calibri" w:eastAsia="Times New Roman" w:hAnsi="Calibri" w:cs="Times New Roman"/>
          <w:sz w:val="28"/>
          <w:szCs w:val="28"/>
        </w:rPr>
        <w:t xml:space="preserve"> </w:t>
      </w:r>
      <w:r w:rsidRPr="00764E83">
        <w:rPr>
          <w:rFonts w:ascii="Calibri" w:eastAsia="Times New Roman" w:hAnsi="Calibri" w:cs="Times New Roman"/>
          <w:sz w:val="28"/>
          <w:szCs w:val="28"/>
        </w:rPr>
        <w:t>BOARD OF ZONING AND PLANNING</w:t>
      </w:r>
    </w:p>
    <w:p w:rsidR="0059000A" w:rsidRPr="00764E83" w:rsidRDefault="0059000A" w:rsidP="0059000A">
      <w:pPr>
        <w:tabs>
          <w:tab w:val="left" w:pos="8460"/>
        </w:tabs>
        <w:spacing w:after="0" w:line="240" w:lineRule="auto"/>
        <w:jc w:val="center"/>
        <w:rPr>
          <w:rFonts w:ascii="Calibri" w:eastAsia="Times New Roman" w:hAnsi="Calibri" w:cs="Times New Roman"/>
          <w:sz w:val="24"/>
          <w:szCs w:val="24"/>
        </w:rPr>
      </w:pPr>
    </w:p>
    <w:p w:rsidR="0059000A" w:rsidRDefault="0059000A" w:rsidP="0059000A">
      <w:pPr>
        <w:tabs>
          <w:tab w:val="left" w:pos="8460"/>
        </w:tabs>
        <w:spacing w:after="0" w:line="240" w:lineRule="auto"/>
        <w:rPr>
          <w:rFonts w:ascii="Calibri" w:eastAsia="Times New Roman" w:hAnsi="Calibri" w:cs="Times New Roman"/>
          <w:sz w:val="24"/>
          <w:szCs w:val="24"/>
        </w:rPr>
      </w:pPr>
    </w:p>
    <w:p w:rsidR="0059000A" w:rsidRDefault="0059000A" w:rsidP="0059000A">
      <w:pPr>
        <w:tabs>
          <w:tab w:val="left" w:pos="8460"/>
        </w:tabs>
        <w:spacing w:after="0" w:line="240" w:lineRule="auto"/>
        <w:rPr>
          <w:rFonts w:ascii="Calibri" w:eastAsia="Times New Roman" w:hAnsi="Calibri" w:cs="Times New Roman"/>
          <w:sz w:val="24"/>
          <w:szCs w:val="24"/>
        </w:rPr>
      </w:pPr>
    </w:p>
    <w:p w:rsidR="0059000A" w:rsidRPr="00764E83" w:rsidRDefault="0059000A" w:rsidP="0059000A">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 xml:space="preserve">The Bexley Board of Zoning and Planning (BZAP) will hold a Public </w:t>
      </w:r>
      <w:r>
        <w:rPr>
          <w:rFonts w:ascii="Calibri" w:eastAsia="Times New Roman" w:hAnsi="Calibri" w:cs="Times New Roman"/>
          <w:sz w:val="24"/>
          <w:szCs w:val="24"/>
        </w:rPr>
        <w:t xml:space="preserve">Zoom </w:t>
      </w:r>
      <w:r w:rsidRPr="00764E83">
        <w:rPr>
          <w:rFonts w:ascii="Calibri" w:eastAsia="Times New Roman" w:hAnsi="Calibri" w:cs="Times New Roman"/>
          <w:sz w:val="24"/>
          <w:szCs w:val="24"/>
        </w:rPr>
        <w:t>Hearing on the following case on</w:t>
      </w:r>
      <w:r w:rsidRPr="00764E83">
        <w:rPr>
          <w:rFonts w:ascii="Calibri" w:eastAsia="Times New Roman" w:hAnsi="Calibri" w:cs="Times New Roman"/>
          <w:b/>
          <w:sz w:val="24"/>
          <w:szCs w:val="24"/>
          <w:u w:val="single"/>
        </w:rPr>
        <w:t xml:space="preserve"> Thursday, </w:t>
      </w:r>
      <w:r>
        <w:rPr>
          <w:rFonts w:ascii="Calibri" w:eastAsia="Times New Roman" w:hAnsi="Calibri" w:cs="Times New Roman"/>
          <w:b/>
          <w:sz w:val="24"/>
          <w:szCs w:val="24"/>
          <w:u w:val="single"/>
        </w:rPr>
        <w:t>May 27</w:t>
      </w:r>
      <w:r w:rsidRPr="00764E83">
        <w:rPr>
          <w:rFonts w:ascii="Calibri" w:eastAsia="Times New Roman" w:hAnsi="Calibri" w:cs="Times New Roman"/>
          <w:b/>
          <w:sz w:val="24"/>
          <w:szCs w:val="24"/>
          <w:u w:val="single"/>
        </w:rPr>
        <w:t>, 2021 at 6:00 PM.</w:t>
      </w:r>
      <w:r>
        <w:rPr>
          <w:rFonts w:ascii="Calibri" w:eastAsia="Times New Roman" w:hAnsi="Calibri" w:cs="Times New Roman"/>
          <w:b/>
          <w:sz w:val="24"/>
          <w:szCs w:val="24"/>
          <w:u w:val="single"/>
        </w:rPr>
        <w:t xml:space="preserve">  </w:t>
      </w:r>
      <w:r>
        <w:rPr>
          <w:rFonts w:ascii="Calibri" w:eastAsia="Times New Roman" w:hAnsi="Calibri" w:cs="Times New Roman"/>
          <w:sz w:val="24"/>
          <w:szCs w:val="24"/>
        </w:rPr>
        <w:t xml:space="preserve">*See City of Bexley website </w:t>
      </w:r>
      <w:hyperlink r:id="rId6" w:history="1">
        <w:r w:rsidRPr="00222360">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for the link on the day of the meeting.</w:t>
      </w:r>
    </w:p>
    <w:p w:rsidR="0059000A" w:rsidRPr="00764E83" w:rsidRDefault="0059000A" w:rsidP="0059000A">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 xml:space="preserve"> </w:t>
      </w:r>
    </w:p>
    <w:p w:rsidR="0059000A" w:rsidRPr="00764E83" w:rsidRDefault="0059000A" w:rsidP="0059000A">
      <w:pPr>
        <w:tabs>
          <w:tab w:val="left" w:pos="8460"/>
        </w:tabs>
        <w:spacing w:after="0" w:line="240" w:lineRule="auto"/>
        <w:rPr>
          <w:rFonts w:ascii="Calibri" w:eastAsia="Times New Roman" w:hAnsi="Calibri" w:cs="Times New Roman"/>
          <w:sz w:val="24"/>
          <w:szCs w:val="24"/>
        </w:rPr>
      </w:pPr>
      <w:r w:rsidRPr="00764E83">
        <w:rPr>
          <w:rFonts w:ascii="Calibri" w:eastAsia="Times New Roman" w:hAnsi="Calibri" w:cs="Times New Roman"/>
          <w:sz w:val="24"/>
          <w:szCs w:val="24"/>
        </w:rPr>
        <w:t xml:space="preserve">The APPLICANT or REPRESENTATIVE must be </w:t>
      </w:r>
      <w:r>
        <w:rPr>
          <w:rFonts w:ascii="Calibri" w:eastAsia="Times New Roman" w:hAnsi="Calibri" w:cs="Times New Roman"/>
          <w:sz w:val="24"/>
          <w:szCs w:val="24"/>
        </w:rPr>
        <w:t xml:space="preserve">virtually </w:t>
      </w:r>
      <w:r w:rsidRPr="00764E83">
        <w:rPr>
          <w:rFonts w:ascii="Calibri" w:eastAsia="Times New Roman" w:hAnsi="Calibri" w:cs="Times New Roman"/>
          <w:sz w:val="24"/>
          <w:szCs w:val="24"/>
        </w:rPr>
        <w:t xml:space="preserve">present at the Public </w:t>
      </w:r>
      <w:r>
        <w:rPr>
          <w:rFonts w:ascii="Calibri" w:eastAsia="Times New Roman" w:hAnsi="Calibri" w:cs="Times New Roman"/>
          <w:sz w:val="24"/>
          <w:szCs w:val="24"/>
        </w:rPr>
        <w:t xml:space="preserve">Zoom </w:t>
      </w:r>
      <w:r w:rsidRPr="00764E83">
        <w:rPr>
          <w:rFonts w:ascii="Calibri" w:eastAsia="Times New Roman" w:hAnsi="Calibri" w:cs="Times New Roman"/>
          <w:sz w:val="24"/>
          <w:szCs w:val="24"/>
        </w:rPr>
        <w:t xml:space="preserve">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 </w:t>
      </w:r>
    </w:p>
    <w:p w:rsidR="0059000A" w:rsidRPr="00764E83" w:rsidRDefault="0059000A" w:rsidP="0059000A">
      <w:pPr>
        <w:widowControl w:val="0"/>
        <w:spacing w:after="0" w:line="240" w:lineRule="auto"/>
        <w:rPr>
          <w:rFonts w:ascii="Calibri" w:eastAsia="Times New Roman" w:hAnsi="Calibri" w:cs="Times New Roman"/>
          <w:sz w:val="24"/>
          <w:szCs w:val="24"/>
        </w:rPr>
      </w:pPr>
    </w:p>
    <w:p w:rsidR="0059000A" w:rsidRPr="00764E83" w:rsidRDefault="0059000A" w:rsidP="0059000A">
      <w:pPr>
        <w:widowControl w:val="0"/>
        <w:numPr>
          <w:ilvl w:val="0"/>
          <w:numId w:val="1"/>
        </w:numPr>
        <w:spacing w:after="0" w:line="240" w:lineRule="auto"/>
        <w:rPr>
          <w:rFonts w:ascii="Calibri" w:eastAsia="Times New Roman" w:hAnsi="Calibri" w:cs="Arial"/>
          <w:sz w:val="24"/>
          <w:szCs w:val="24"/>
        </w:rPr>
      </w:pPr>
      <w:r w:rsidRPr="00764E83">
        <w:rPr>
          <w:rFonts w:ascii="Calibri" w:eastAsia="Times New Roman" w:hAnsi="Calibri" w:cs="Times New Roman"/>
          <w:sz w:val="24"/>
          <w:szCs w:val="24"/>
        </w:rPr>
        <w:t xml:space="preserve">Application No.: </w:t>
      </w:r>
      <w:r w:rsidRPr="00A03A99">
        <w:rPr>
          <w:rFonts w:ascii="Calibri" w:eastAsia="Times New Roman" w:hAnsi="Calibri" w:cs="Times New Roman"/>
          <w:sz w:val="24"/>
          <w:szCs w:val="24"/>
        </w:rPr>
        <w:t xml:space="preserve"> </w:t>
      </w:r>
      <w:r w:rsidRPr="00764E83">
        <w:rPr>
          <w:rFonts w:ascii="Calibri" w:eastAsia="Times New Roman" w:hAnsi="Calibri" w:cs="Times New Roman"/>
          <w:sz w:val="24"/>
          <w:szCs w:val="24"/>
        </w:rPr>
        <w:t xml:space="preserve"> </w:t>
      </w:r>
      <w:r w:rsidR="00880C37">
        <w:rPr>
          <w:rFonts w:ascii="Calibri" w:eastAsia="Times New Roman" w:hAnsi="Calibri" w:cs="Times New Roman"/>
          <w:sz w:val="24"/>
          <w:szCs w:val="24"/>
        </w:rPr>
        <w:t>ARB-21-40 /</w:t>
      </w:r>
      <w:r>
        <w:rPr>
          <w:rFonts w:ascii="Calibri" w:eastAsia="Times New Roman" w:hAnsi="Calibri" w:cs="Times New Roman"/>
          <w:sz w:val="24"/>
          <w:szCs w:val="24"/>
        </w:rPr>
        <w:t>BZAP-</w:t>
      </w:r>
      <w:r>
        <w:rPr>
          <w:rFonts w:ascii="Calibri" w:eastAsia="Times New Roman" w:hAnsi="Calibri" w:cs="Times New Roman"/>
          <w:sz w:val="24"/>
          <w:szCs w:val="24"/>
        </w:rPr>
        <w:t>21</w:t>
      </w:r>
      <w:bookmarkStart w:id="0" w:name="_GoBack"/>
      <w:bookmarkEnd w:id="0"/>
    </w:p>
    <w:p w:rsidR="0059000A" w:rsidRPr="00764E83" w:rsidRDefault="0059000A" w:rsidP="0059000A">
      <w:pPr>
        <w:widowControl w:val="0"/>
        <w:spacing w:after="0" w:line="240" w:lineRule="auto"/>
        <w:ind w:left="360"/>
        <w:rPr>
          <w:rFonts w:ascii="Calibri" w:eastAsia="Times New Roman" w:hAnsi="Calibri" w:cs="Times New Roman"/>
          <w:sz w:val="24"/>
          <w:szCs w:val="24"/>
        </w:rPr>
      </w:pPr>
      <w:r w:rsidRPr="00764E83">
        <w:rPr>
          <w:rFonts w:ascii="Calibri" w:eastAsia="Times New Roman" w:hAnsi="Calibri" w:cs="Times New Roman"/>
          <w:sz w:val="24"/>
          <w:szCs w:val="24"/>
        </w:rPr>
        <w:tab/>
        <w:t xml:space="preserve">Applicant: </w:t>
      </w:r>
      <w:r w:rsidRPr="00764E83">
        <w:rPr>
          <w:rFonts w:ascii="Calibri" w:eastAsia="Times New Roman" w:hAnsi="Calibri" w:cs="Times New Roman"/>
          <w:sz w:val="24"/>
          <w:szCs w:val="24"/>
        </w:rPr>
        <w:tab/>
      </w:r>
      <w:r w:rsidR="00880C37">
        <w:rPr>
          <w:rFonts w:ascii="Calibri" w:eastAsia="Times New Roman" w:hAnsi="Calibri" w:cs="Times New Roman"/>
          <w:sz w:val="24"/>
          <w:szCs w:val="24"/>
        </w:rPr>
        <w:t xml:space="preserve">Brian </w:t>
      </w:r>
      <w:proofErr w:type="spellStart"/>
      <w:r w:rsidR="00880C37">
        <w:rPr>
          <w:rFonts w:ascii="Calibri" w:eastAsia="Times New Roman" w:hAnsi="Calibri" w:cs="Times New Roman"/>
          <w:sz w:val="24"/>
          <w:szCs w:val="24"/>
        </w:rPr>
        <w:t>Marzich</w:t>
      </w:r>
      <w:proofErr w:type="spellEnd"/>
      <w:r>
        <w:rPr>
          <w:rFonts w:ascii="Calibri" w:eastAsia="Times New Roman" w:hAnsi="Calibri" w:cs="Times New Roman"/>
          <w:sz w:val="24"/>
          <w:szCs w:val="24"/>
        </w:rPr>
        <w:t xml:space="preserve"> </w:t>
      </w:r>
      <w:r w:rsidRPr="00764E83">
        <w:rPr>
          <w:rFonts w:ascii="Calibri" w:eastAsia="Times New Roman" w:hAnsi="Calibri" w:cs="Times New Roman"/>
          <w:sz w:val="24"/>
          <w:szCs w:val="24"/>
        </w:rPr>
        <w:t xml:space="preserve"> </w:t>
      </w:r>
    </w:p>
    <w:p w:rsidR="0059000A" w:rsidRPr="00764E83" w:rsidRDefault="0059000A" w:rsidP="0059000A">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snapToGrid w:val="0"/>
          <w:sz w:val="24"/>
          <w:szCs w:val="24"/>
        </w:rPr>
        <w:t xml:space="preserve">Owner: </w:t>
      </w:r>
      <w:r w:rsidRPr="00764E83">
        <w:rPr>
          <w:rFonts w:ascii="Calibri" w:eastAsia="Times New Roman" w:hAnsi="Calibri" w:cs="Times New Roman"/>
          <w:snapToGrid w:val="0"/>
          <w:sz w:val="24"/>
          <w:szCs w:val="24"/>
        </w:rPr>
        <w:tab/>
      </w:r>
      <w:r w:rsidR="00880C37">
        <w:rPr>
          <w:rFonts w:ascii="Calibri" w:eastAsia="Times New Roman" w:hAnsi="Calibri" w:cs="Times New Roman"/>
          <w:snapToGrid w:val="0"/>
          <w:sz w:val="24"/>
          <w:szCs w:val="24"/>
        </w:rPr>
        <w:t>David Ornstein</w:t>
      </w:r>
    </w:p>
    <w:p w:rsidR="0059000A" w:rsidRPr="00764E83" w:rsidRDefault="0059000A" w:rsidP="0059000A">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snapToGrid w:val="0"/>
          <w:sz w:val="24"/>
          <w:szCs w:val="24"/>
        </w:rPr>
        <w:t xml:space="preserve">Location:  </w:t>
      </w:r>
      <w:r w:rsidRPr="00764E83">
        <w:rPr>
          <w:rFonts w:ascii="Calibri" w:eastAsia="Times New Roman" w:hAnsi="Calibri" w:cs="Times New Roman"/>
          <w:snapToGrid w:val="0"/>
          <w:sz w:val="24"/>
          <w:szCs w:val="24"/>
        </w:rPr>
        <w:tab/>
      </w:r>
      <w:r>
        <w:rPr>
          <w:rFonts w:ascii="Calibri" w:eastAsia="Times New Roman" w:hAnsi="Calibri" w:cs="Times New Roman"/>
          <w:snapToGrid w:val="0"/>
          <w:sz w:val="24"/>
          <w:szCs w:val="24"/>
        </w:rPr>
        <w:t xml:space="preserve"> </w:t>
      </w:r>
      <w:r w:rsidR="00880C37">
        <w:rPr>
          <w:rFonts w:ascii="Calibri" w:eastAsia="Times New Roman" w:hAnsi="Calibri" w:cs="Times New Roman"/>
          <w:snapToGrid w:val="0"/>
          <w:sz w:val="24"/>
          <w:szCs w:val="24"/>
        </w:rPr>
        <w:t>155 S Roosevelt</w:t>
      </w:r>
    </w:p>
    <w:p w:rsidR="0059000A" w:rsidRPr="00764E83" w:rsidRDefault="0059000A" w:rsidP="0059000A">
      <w:pPr>
        <w:widowControl w:val="0"/>
        <w:spacing w:after="0" w:line="240" w:lineRule="auto"/>
        <w:ind w:left="720"/>
        <w:rPr>
          <w:rFonts w:ascii="Calibri" w:eastAsia="Times New Roman" w:hAnsi="Calibri" w:cs="Times New Roman"/>
          <w:snapToGrid w:val="0"/>
          <w:sz w:val="24"/>
          <w:szCs w:val="24"/>
        </w:rPr>
      </w:pPr>
      <w:r>
        <w:rPr>
          <w:rFonts w:ascii="Calibri" w:eastAsia="Times New Roman" w:hAnsi="Calibri" w:cs="Times New Roman"/>
          <w:b/>
          <w:snapToGrid w:val="0"/>
          <w:sz w:val="24"/>
          <w:szCs w:val="24"/>
        </w:rPr>
        <w:t xml:space="preserve"> </w:t>
      </w:r>
    </w:p>
    <w:p w:rsidR="0059000A" w:rsidRDefault="0059000A" w:rsidP="0059000A">
      <w:pPr>
        <w:widowControl w:val="0"/>
        <w:spacing w:after="0" w:line="240" w:lineRule="auto"/>
        <w:ind w:left="720"/>
        <w:rPr>
          <w:rFonts w:ascii="Calibri" w:eastAsia="Times New Roman" w:hAnsi="Calibri" w:cs="Times New Roman"/>
          <w:snapToGrid w:val="0"/>
          <w:sz w:val="24"/>
          <w:szCs w:val="24"/>
        </w:rPr>
      </w:pPr>
      <w:r w:rsidRPr="00764E83">
        <w:rPr>
          <w:rFonts w:ascii="Calibri" w:eastAsia="Times New Roman" w:hAnsi="Calibri" w:cs="Times New Roman"/>
          <w:b/>
          <w:snapToGrid w:val="0"/>
          <w:sz w:val="24"/>
          <w:szCs w:val="24"/>
        </w:rPr>
        <w:t>BZAP</w:t>
      </w:r>
      <w:r w:rsidRPr="00764E83">
        <w:rPr>
          <w:rFonts w:ascii="Calibri" w:eastAsia="Times New Roman" w:hAnsi="Calibri" w:cs="Times New Roman"/>
          <w:snapToGrid w:val="0"/>
          <w:sz w:val="24"/>
          <w:szCs w:val="24"/>
        </w:rPr>
        <w:t xml:space="preserve">:  The applicant is seeking architectural review and approval to allow </w:t>
      </w:r>
      <w:r w:rsidR="00880C37">
        <w:rPr>
          <w:rFonts w:ascii="Calibri" w:eastAsia="Times New Roman" w:hAnsi="Calibri" w:cs="Times New Roman"/>
          <w:snapToGrid w:val="0"/>
          <w:sz w:val="24"/>
          <w:szCs w:val="24"/>
        </w:rPr>
        <w:t>a 1</w:t>
      </w:r>
      <w:r>
        <w:rPr>
          <w:rFonts w:ascii="Calibri" w:eastAsia="Times New Roman" w:hAnsi="Calibri" w:cs="Times New Roman"/>
          <w:snapToGrid w:val="0"/>
          <w:sz w:val="24"/>
          <w:szCs w:val="24"/>
        </w:rPr>
        <w:t>-story addition to the rear of the principal structure.   The applicant is also seeking a variance from Bexley Code Section 1252.</w:t>
      </w:r>
      <w:r w:rsidR="00880C37">
        <w:rPr>
          <w:rFonts w:ascii="Calibri" w:eastAsia="Times New Roman" w:hAnsi="Calibri" w:cs="Times New Roman"/>
          <w:snapToGrid w:val="0"/>
          <w:sz w:val="24"/>
          <w:szCs w:val="24"/>
        </w:rPr>
        <w:t>09 R-6 zoning, which requires an 8’ side yard setback, to allow a 1-story addition to be located 5’ 11” from the north side property line</w:t>
      </w:r>
      <w:r>
        <w:rPr>
          <w:rFonts w:ascii="Calibri" w:eastAsia="Times New Roman" w:hAnsi="Calibri" w:cs="Times New Roman"/>
          <w:snapToGrid w:val="0"/>
          <w:sz w:val="24"/>
          <w:szCs w:val="24"/>
        </w:rPr>
        <w:t>.</w:t>
      </w:r>
    </w:p>
    <w:p w:rsidR="0059000A" w:rsidRPr="00A03A99" w:rsidRDefault="0059000A" w:rsidP="0059000A">
      <w:pPr>
        <w:widowControl w:val="0"/>
        <w:spacing w:after="0" w:line="240" w:lineRule="auto"/>
        <w:ind w:left="720"/>
        <w:rPr>
          <w:rFonts w:ascii="Calibri" w:eastAsia="Times New Roman" w:hAnsi="Calibri" w:cs="Times New Roman"/>
          <w:snapToGrid w:val="0"/>
          <w:sz w:val="24"/>
          <w:szCs w:val="24"/>
        </w:rPr>
      </w:pPr>
    </w:p>
    <w:p w:rsidR="0059000A" w:rsidRPr="00764E83" w:rsidRDefault="0059000A" w:rsidP="0059000A">
      <w:pPr>
        <w:widowControl w:val="0"/>
        <w:spacing w:after="0" w:line="240" w:lineRule="auto"/>
        <w:ind w:left="720"/>
        <w:rPr>
          <w:rFonts w:ascii="Calibri" w:eastAsia="Times New Roman" w:hAnsi="Calibri" w:cs="Times New Roman"/>
          <w:snapToGrid w:val="0"/>
          <w:sz w:val="24"/>
          <w:szCs w:val="24"/>
        </w:rPr>
      </w:pPr>
      <w:r>
        <w:rPr>
          <w:rFonts w:ascii="Calibri" w:eastAsia="Times New Roman" w:hAnsi="Calibri" w:cs="Times New Roman"/>
          <w:sz w:val="24"/>
          <w:szCs w:val="24"/>
        </w:rPr>
        <w:t xml:space="preserve"> </w:t>
      </w:r>
    </w:p>
    <w:p w:rsidR="0059000A" w:rsidRPr="00764E83" w:rsidRDefault="0059000A" w:rsidP="0059000A">
      <w:pPr>
        <w:widowControl w:val="0"/>
        <w:spacing w:after="0" w:line="240" w:lineRule="auto"/>
        <w:ind w:left="720"/>
        <w:rPr>
          <w:rFonts w:ascii="Calibri" w:eastAsia="Times New Roman" w:hAnsi="Calibri" w:cs="Times New Roman"/>
          <w:snapToGrid w:val="0"/>
          <w:sz w:val="24"/>
          <w:szCs w:val="24"/>
        </w:rPr>
      </w:pPr>
    </w:p>
    <w:p w:rsidR="0059000A" w:rsidRDefault="0059000A" w:rsidP="0059000A">
      <w:pPr>
        <w:widowControl w:val="0"/>
        <w:spacing w:after="0" w:line="240" w:lineRule="auto"/>
        <w:rPr>
          <w:rFonts w:ascii="Calibri" w:eastAsia="Times New Roman" w:hAnsi="Calibri" w:cs="Times New Roman"/>
          <w:sz w:val="24"/>
          <w:szCs w:val="24"/>
        </w:rPr>
      </w:pPr>
      <w:r w:rsidRPr="00764E83">
        <w:rPr>
          <w:rFonts w:ascii="Calibri" w:eastAsia="Times New Roman" w:hAnsi="Calibri" w:cs="Times New Roman"/>
          <w:snapToGrid w:val="0"/>
          <w:sz w:val="24"/>
          <w:szCs w:val="24"/>
        </w:rPr>
        <w:t>A c</w:t>
      </w:r>
      <w:r w:rsidRPr="00764E83">
        <w:rPr>
          <w:rFonts w:ascii="Calibri" w:eastAsia="Times New Roman" w:hAnsi="Calibri" w:cs="Times New Roman"/>
          <w:sz w:val="24"/>
          <w:szCs w:val="24"/>
        </w:rPr>
        <w:t xml:space="preserve">opy of this application is available </w:t>
      </w:r>
      <w:r>
        <w:rPr>
          <w:rFonts w:ascii="Calibri" w:eastAsia="Times New Roman" w:hAnsi="Calibri" w:cs="Times New Roman"/>
          <w:sz w:val="24"/>
          <w:szCs w:val="24"/>
        </w:rPr>
        <w:t xml:space="preserve">1 week prior to the meeting on the city website </w:t>
      </w:r>
      <w:hyperlink r:id="rId7" w:history="1">
        <w:r w:rsidRPr="00222360">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if you have any questions</w:t>
      </w:r>
      <w:r w:rsidRPr="00764E83">
        <w:rPr>
          <w:rFonts w:ascii="Calibri" w:eastAsia="Times New Roman" w:hAnsi="Calibri" w:cs="Times New Roman"/>
          <w:sz w:val="24"/>
          <w:szCs w:val="24"/>
        </w:rPr>
        <w:t xml:space="preserve"> please call the Bexley Building Department at 559-4240.</w:t>
      </w:r>
      <w:r w:rsidRPr="00764E83">
        <w:rPr>
          <w:rFonts w:ascii="Calibri" w:eastAsia="Times New Roman" w:hAnsi="Calibri" w:cs="Times New Roman"/>
          <w:sz w:val="24"/>
          <w:szCs w:val="24"/>
        </w:rPr>
        <w:tab/>
      </w:r>
      <w:r w:rsidRPr="00764E83">
        <w:rPr>
          <w:rFonts w:ascii="Calibri" w:eastAsia="Times New Roman" w:hAnsi="Calibri" w:cs="Times New Roman"/>
          <w:sz w:val="24"/>
          <w:szCs w:val="24"/>
        </w:rPr>
        <w:tab/>
      </w:r>
    </w:p>
    <w:p w:rsidR="0059000A" w:rsidRPr="00764E83" w:rsidRDefault="0059000A" w:rsidP="0059000A">
      <w:pPr>
        <w:widowControl w:val="0"/>
        <w:spacing w:after="0" w:line="240" w:lineRule="auto"/>
        <w:rPr>
          <w:rFonts w:ascii="Times New Roman" w:eastAsia="Times New Roman" w:hAnsi="Times New Roman" w:cs="Times New Roman"/>
          <w:sz w:val="24"/>
          <w:szCs w:val="24"/>
        </w:rPr>
      </w:pP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sidRPr="00764E83">
        <w:rPr>
          <w:rFonts w:ascii="Calibri" w:eastAsia="Times New Roman" w:hAnsi="Calibri" w:cs="Times New Roman"/>
          <w:sz w:val="24"/>
          <w:szCs w:val="24"/>
        </w:rPr>
        <w:tab/>
      </w:r>
      <w:r w:rsidRPr="00764E83">
        <w:rPr>
          <w:rFonts w:ascii="Calibri" w:eastAsia="Times New Roman" w:hAnsi="Calibri" w:cs="Times New Roman"/>
          <w:sz w:val="24"/>
          <w:szCs w:val="24"/>
        </w:rPr>
        <w:tab/>
        <w:t xml:space="preserve">Mailed by:  </w:t>
      </w:r>
      <w:r w:rsidR="00880C37">
        <w:rPr>
          <w:rFonts w:ascii="Calibri" w:eastAsia="Times New Roman" w:hAnsi="Calibri" w:cs="Times New Roman"/>
          <w:sz w:val="24"/>
          <w:szCs w:val="24"/>
        </w:rPr>
        <w:t>05-13-2021</w:t>
      </w:r>
    </w:p>
    <w:p w:rsidR="0059000A" w:rsidRPr="00764E83" w:rsidRDefault="0059000A" w:rsidP="0059000A">
      <w:pPr>
        <w:spacing w:after="0" w:line="240" w:lineRule="auto"/>
        <w:rPr>
          <w:rFonts w:ascii="Times New Roman" w:eastAsia="Times New Roman" w:hAnsi="Times New Roman" w:cs="Times New Roman"/>
          <w:sz w:val="24"/>
          <w:szCs w:val="24"/>
        </w:rPr>
      </w:pPr>
    </w:p>
    <w:p w:rsidR="0059000A" w:rsidRPr="00764E83" w:rsidRDefault="0059000A" w:rsidP="0059000A">
      <w:pPr>
        <w:spacing w:after="0" w:line="240" w:lineRule="auto"/>
        <w:rPr>
          <w:rFonts w:ascii="Times New Roman" w:eastAsia="Times New Roman" w:hAnsi="Times New Roman" w:cs="Times New Roman"/>
          <w:sz w:val="24"/>
          <w:szCs w:val="24"/>
        </w:rPr>
      </w:pPr>
    </w:p>
    <w:p w:rsidR="00A65471" w:rsidRDefault="00A65471"/>
    <w:sectPr w:rsidR="00A654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7606"/>
    <w:multiLevelType w:val="hybridMultilevel"/>
    <w:tmpl w:val="1FECE82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A"/>
    <w:rsid w:val="00253C21"/>
    <w:rsid w:val="0059000A"/>
    <w:rsid w:val="00880C37"/>
    <w:rsid w:val="00996473"/>
    <w:rsid w:val="00A6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3BDC8D"/>
  <w15:chartTrackingRefBased/>
  <w15:docId w15:val="{46A33000-499B-485B-843C-6760C8F5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xle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1</cp:revision>
  <cp:lastPrinted>2021-05-13T15:47:00Z</cp:lastPrinted>
  <dcterms:created xsi:type="dcterms:W3CDTF">2021-05-13T15:24:00Z</dcterms:created>
  <dcterms:modified xsi:type="dcterms:W3CDTF">2021-05-13T18:30:00Z</dcterms:modified>
</cp:coreProperties>
</file>