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E37" w:rsidRDefault="00240E37" w:rsidP="00240E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Take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Away’s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from Zoom Session with “Plan-It Geo” reps on August 12, 2020.</w:t>
      </w:r>
    </w:p>
    <w:p w:rsidR="00240E37" w:rsidRDefault="00240E37" w:rsidP="00240E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0E37" w:rsidRDefault="00240E37" w:rsidP="00240E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On call were Tree Commission members and alternates: Ellen Bowden, Larry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Helman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 Mollie O’Donnell, Celeste Williams, Susan Quintenz, and Grant Archer, City Forester.</w:t>
      </w:r>
    </w:p>
    <w:p w:rsidR="00240E37" w:rsidRDefault="00240E37" w:rsidP="00240E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0E37" w:rsidRDefault="00240E37" w:rsidP="00240E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40E37" w:rsidRPr="00240E37" w:rsidRDefault="00240E37" w:rsidP="00240E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40E37">
        <w:rPr>
          <w:rFonts w:ascii="Arial" w:eastAsia="Times New Roman" w:hAnsi="Arial" w:cs="Arial"/>
          <w:color w:val="000000"/>
          <w:sz w:val="24"/>
          <w:szCs w:val="24"/>
        </w:rPr>
        <w:t>1.  We are interested in a Tree Canopy Study not a Tree Assessment Study.</w:t>
      </w:r>
    </w:p>
    <w:p w:rsidR="00240E37" w:rsidRPr="00240E37" w:rsidRDefault="00240E37" w:rsidP="00240E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40E37">
        <w:rPr>
          <w:rFonts w:ascii="Arial" w:eastAsia="Times New Roman" w:hAnsi="Arial" w:cs="Arial"/>
          <w:color w:val="000000"/>
          <w:sz w:val="24"/>
          <w:szCs w:val="24"/>
        </w:rPr>
        <w:t xml:space="preserve">2.  </w:t>
      </w:r>
      <w:proofErr w:type="spellStart"/>
      <w:r w:rsidRPr="00240E37">
        <w:rPr>
          <w:rFonts w:ascii="Arial" w:eastAsia="Times New Roman" w:hAnsi="Arial" w:cs="Arial"/>
          <w:color w:val="000000"/>
          <w:sz w:val="24"/>
          <w:szCs w:val="24"/>
        </w:rPr>
        <w:t>Planit</w:t>
      </w:r>
      <w:proofErr w:type="spellEnd"/>
      <w:r w:rsidRPr="00240E37">
        <w:rPr>
          <w:rFonts w:ascii="Arial" w:eastAsia="Times New Roman" w:hAnsi="Arial" w:cs="Arial"/>
          <w:color w:val="000000"/>
          <w:sz w:val="24"/>
          <w:szCs w:val="24"/>
        </w:rPr>
        <w:t xml:space="preserve"> Geo uses the United States Agriculture Department's Maps for its study.  The most recent map of Bexley is from 2019.</w:t>
      </w:r>
    </w:p>
    <w:p w:rsidR="00240E37" w:rsidRPr="00240E37" w:rsidRDefault="00240E37" w:rsidP="00240E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40E37">
        <w:rPr>
          <w:rFonts w:ascii="Arial" w:eastAsia="Times New Roman" w:hAnsi="Arial" w:cs="Arial"/>
          <w:color w:val="000000"/>
          <w:sz w:val="24"/>
          <w:szCs w:val="24"/>
        </w:rPr>
        <w:t xml:space="preserve">3.  </w:t>
      </w:r>
      <w:proofErr w:type="spellStart"/>
      <w:r w:rsidRPr="00240E37">
        <w:rPr>
          <w:rFonts w:ascii="Arial" w:eastAsia="Times New Roman" w:hAnsi="Arial" w:cs="Arial"/>
          <w:color w:val="000000"/>
          <w:sz w:val="24"/>
          <w:szCs w:val="24"/>
        </w:rPr>
        <w:t>Planit</w:t>
      </w:r>
      <w:proofErr w:type="spellEnd"/>
      <w:r w:rsidRPr="00240E37">
        <w:rPr>
          <w:rFonts w:ascii="Arial" w:eastAsia="Times New Roman" w:hAnsi="Arial" w:cs="Arial"/>
          <w:color w:val="000000"/>
          <w:sz w:val="24"/>
          <w:szCs w:val="24"/>
        </w:rPr>
        <w:t xml:space="preserve"> Geo suggests that after an initial baseline study, a second study would not be needed for between five to ten years.</w:t>
      </w:r>
    </w:p>
    <w:p w:rsidR="00240E37" w:rsidRPr="00240E37" w:rsidRDefault="00240E37" w:rsidP="00240E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40E37">
        <w:rPr>
          <w:rFonts w:ascii="Arial" w:eastAsia="Times New Roman" w:hAnsi="Arial" w:cs="Arial"/>
          <w:color w:val="000000"/>
          <w:sz w:val="24"/>
          <w:szCs w:val="24"/>
        </w:rPr>
        <w:t>4.  Bexley would be able to tailor the study to produce any information we want.  That information could include items such as:   </w:t>
      </w:r>
    </w:p>
    <w:p w:rsidR="00240E37" w:rsidRPr="00240E37" w:rsidRDefault="00240E37" w:rsidP="00240E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40E37">
        <w:rPr>
          <w:rFonts w:ascii="Arial" w:eastAsia="Times New Roman" w:hAnsi="Arial" w:cs="Arial"/>
          <w:color w:val="000000"/>
          <w:sz w:val="24"/>
          <w:szCs w:val="24"/>
        </w:rPr>
        <w:t>       A.  Assessment of canopy in the riparian corridor</w:t>
      </w:r>
    </w:p>
    <w:p w:rsidR="00240E37" w:rsidRPr="00240E37" w:rsidRDefault="00240E37" w:rsidP="00240E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40E37">
        <w:rPr>
          <w:rFonts w:ascii="Arial" w:eastAsia="Times New Roman" w:hAnsi="Arial" w:cs="Arial"/>
          <w:color w:val="000000"/>
          <w:sz w:val="24"/>
          <w:szCs w:val="24"/>
        </w:rPr>
        <w:t>       B.  Socio-Economic- Environmental Benefits that our current Canopy offers/produces</w:t>
      </w:r>
    </w:p>
    <w:p w:rsidR="00240E37" w:rsidRPr="00240E37" w:rsidRDefault="00240E37" w:rsidP="00240E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40E37">
        <w:rPr>
          <w:rFonts w:ascii="Arial" w:eastAsia="Times New Roman" w:hAnsi="Arial" w:cs="Arial"/>
          <w:color w:val="000000"/>
          <w:sz w:val="24"/>
          <w:szCs w:val="24"/>
        </w:rPr>
        <w:t>       C.  Assessment of canopy on private properties.  Also the study could separate out the canopy coverage of front and back yards</w:t>
      </w:r>
    </w:p>
    <w:p w:rsidR="00240E37" w:rsidRPr="00240E37" w:rsidRDefault="00240E37" w:rsidP="00240E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40E37">
        <w:rPr>
          <w:rFonts w:ascii="Arial" w:eastAsia="Times New Roman" w:hAnsi="Arial" w:cs="Arial"/>
          <w:color w:val="000000"/>
          <w:sz w:val="24"/>
          <w:szCs w:val="24"/>
        </w:rPr>
        <w:t>       D.  Assessment of canopy in different zoning areas</w:t>
      </w:r>
    </w:p>
    <w:p w:rsidR="00240E37" w:rsidRPr="00240E37" w:rsidRDefault="00240E37" w:rsidP="00240E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40E37">
        <w:rPr>
          <w:rFonts w:ascii="Arial" w:eastAsia="Times New Roman" w:hAnsi="Arial" w:cs="Arial"/>
          <w:color w:val="000000"/>
          <w:sz w:val="24"/>
          <w:szCs w:val="24"/>
        </w:rPr>
        <w:t xml:space="preserve">       E.  Assessment of canopy </w:t>
      </w:r>
      <w:proofErr w:type="gramStart"/>
      <w:r w:rsidRPr="00240E37">
        <w:rPr>
          <w:rFonts w:ascii="Arial" w:eastAsia="Times New Roman" w:hAnsi="Arial" w:cs="Arial"/>
          <w:color w:val="000000"/>
          <w:sz w:val="24"/>
          <w:szCs w:val="24"/>
        </w:rPr>
        <w:t>cover</w:t>
      </w:r>
      <w:proofErr w:type="gramEnd"/>
      <w:r w:rsidRPr="00240E37">
        <w:rPr>
          <w:rFonts w:ascii="Arial" w:eastAsia="Times New Roman" w:hAnsi="Arial" w:cs="Arial"/>
          <w:color w:val="000000"/>
          <w:sz w:val="24"/>
          <w:szCs w:val="24"/>
        </w:rPr>
        <w:t xml:space="preserve"> in business areas - and I assume parking lots as well.</w:t>
      </w:r>
    </w:p>
    <w:p w:rsidR="00240E37" w:rsidRPr="00240E37" w:rsidRDefault="00240E37" w:rsidP="00240E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40E37">
        <w:rPr>
          <w:rFonts w:ascii="Arial" w:eastAsia="Times New Roman" w:hAnsi="Arial" w:cs="Arial"/>
          <w:color w:val="000000"/>
          <w:sz w:val="24"/>
          <w:szCs w:val="24"/>
        </w:rPr>
        <w:t>5.  There is no gold standard for canopy coverage re: percentage.</w:t>
      </w:r>
    </w:p>
    <w:p w:rsidR="00240E37" w:rsidRPr="00240E37" w:rsidRDefault="00240E37" w:rsidP="00240E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40E37">
        <w:rPr>
          <w:rFonts w:ascii="Arial" w:eastAsia="Times New Roman" w:hAnsi="Arial" w:cs="Arial"/>
          <w:color w:val="000000"/>
          <w:sz w:val="24"/>
          <w:szCs w:val="24"/>
        </w:rPr>
        <w:t xml:space="preserve">6.  Information from the study could help drive policy -- </w:t>
      </w:r>
      <w:proofErr w:type="spellStart"/>
      <w:r w:rsidRPr="00240E37">
        <w:rPr>
          <w:rFonts w:ascii="Arial" w:eastAsia="Times New Roman" w:hAnsi="Arial" w:cs="Arial"/>
          <w:color w:val="000000"/>
          <w:sz w:val="24"/>
          <w:szCs w:val="24"/>
        </w:rPr>
        <w:t>ie</w:t>
      </w:r>
      <w:proofErr w:type="spellEnd"/>
      <w:r w:rsidRPr="00240E37">
        <w:rPr>
          <w:rFonts w:ascii="Arial" w:eastAsia="Times New Roman" w:hAnsi="Arial" w:cs="Arial"/>
          <w:color w:val="000000"/>
          <w:sz w:val="24"/>
          <w:szCs w:val="24"/>
        </w:rPr>
        <w:t>, all new builds should have a certain amount of shade trees.</w:t>
      </w:r>
    </w:p>
    <w:p w:rsidR="008F40C2" w:rsidRPr="00240E37" w:rsidRDefault="008F40C2">
      <w:pPr>
        <w:rPr>
          <w:sz w:val="24"/>
          <w:szCs w:val="24"/>
        </w:rPr>
      </w:pPr>
    </w:p>
    <w:sectPr w:rsidR="008F40C2" w:rsidRPr="00240E37" w:rsidSect="008F4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40E37"/>
    <w:rsid w:val="00240E37"/>
    <w:rsid w:val="008F4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TuTu</dc:creator>
  <cp:lastModifiedBy>TuTu</cp:lastModifiedBy>
  <cp:revision>1</cp:revision>
  <dcterms:created xsi:type="dcterms:W3CDTF">2020-09-15T18:04:00Z</dcterms:created>
  <dcterms:modified xsi:type="dcterms:W3CDTF">2020-09-15T18:06:00Z</dcterms:modified>
</cp:coreProperties>
</file>