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0A63D" w14:textId="77777777" w:rsidR="00CD54E0" w:rsidRPr="00A863B5" w:rsidRDefault="0068274E" w:rsidP="00C8682F">
      <w:pPr>
        <w:pStyle w:val="NoSpacing"/>
        <w:rPr>
          <w:rFonts w:ascii="Century Gothic" w:hAnsi="Century Gothic"/>
          <w:b/>
          <w:sz w:val="24"/>
          <w:u w:val="single"/>
        </w:rPr>
      </w:pPr>
      <w:bookmarkStart w:id="0" w:name="_Hlk139449210"/>
      <w:bookmarkEnd w:id="0"/>
      <w:r w:rsidRPr="005A487E">
        <w:rPr>
          <w:rFonts w:ascii="Century Gothic" w:hAnsi="Century Gothic"/>
          <w:b/>
          <w:sz w:val="24"/>
          <w:u w:val="single"/>
        </w:rPr>
        <w:t>Immunization Program/School Nursing Section</w:t>
      </w:r>
    </w:p>
    <w:p w14:paraId="7D9641A8" w14:textId="77777777" w:rsidR="00C12F19" w:rsidRPr="00572019" w:rsidRDefault="00C12F19" w:rsidP="00C8682F">
      <w:pPr>
        <w:pStyle w:val="NoSpacing"/>
        <w:rPr>
          <w:rFonts w:ascii="Century Gothic" w:hAnsi="Century Gothic"/>
          <w:b/>
          <w:szCs w:val="21"/>
          <w:u w:val="single"/>
        </w:rPr>
      </w:pPr>
    </w:p>
    <w:p w14:paraId="0861BF86" w14:textId="020A2CDD" w:rsidR="0068274E" w:rsidRPr="00957AB3" w:rsidRDefault="00361103" w:rsidP="00C130BE">
      <w:pPr>
        <w:pStyle w:val="ListParagraph"/>
        <w:spacing w:after="0" w:line="240" w:lineRule="auto"/>
        <w:ind w:left="0"/>
        <w:rPr>
          <w:rFonts w:ascii="Century Gothic" w:hAnsi="Century Gothic"/>
          <w:b/>
        </w:rPr>
      </w:pPr>
      <w:r w:rsidRPr="00957AB3">
        <w:rPr>
          <w:rFonts w:ascii="Century Gothic" w:hAnsi="Century Gothic"/>
          <w:b/>
        </w:rPr>
        <w:t>Adult, Childhood and COVID-19 Vaccination Clinics</w:t>
      </w:r>
    </w:p>
    <w:p w14:paraId="6F59B812" w14:textId="05940B7E" w:rsidR="00A72452" w:rsidRDefault="00D351B3" w:rsidP="004A7B2C">
      <w:pPr>
        <w:rPr>
          <w:rFonts w:ascii="Century Gothic" w:hAnsi="Century Gothic"/>
          <w:bCs/>
        </w:rPr>
      </w:pPr>
      <w:r>
        <w:rPr>
          <w:rFonts w:ascii="Century Gothic" w:hAnsi="Century Gothic"/>
        </w:rPr>
        <w:t xml:space="preserve">In </w:t>
      </w:r>
      <w:r w:rsidR="00B3341B">
        <w:rPr>
          <w:rFonts w:ascii="Century Gothic" w:hAnsi="Century Gothic"/>
        </w:rPr>
        <w:t>June</w:t>
      </w:r>
      <w:r>
        <w:rPr>
          <w:rFonts w:ascii="Century Gothic" w:hAnsi="Century Gothic"/>
        </w:rPr>
        <w:t xml:space="preserve"> 2023</w:t>
      </w:r>
      <w:r w:rsidR="00583A95" w:rsidRPr="00957AB3">
        <w:rPr>
          <w:rFonts w:ascii="Century Gothic" w:hAnsi="Century Gothic"/>
        </w:rPr>
        <w:t xml:space="preserve">, </w:t>
      </w:r>
      <w:r w:rsidR="00C12D74" w:rsidRPr="00957AB3">
        <w:rPr>
          <w:rFonts w:ascii="Century Gothic" w:hAnsi="Century Gothic"/>
        </w:rPr>
        <w:t>1</w:t>
      </w:r>
      <w:r w:rsidR="00B3341B">
        <w:rPr>
          <w:rFonts w:ascii="Century Gothic" w:hAnsi="Century Gothic"/>
        </w:rPr>
        <w:t>72</w:t>
      </w:r>
      <w:r w:rsidR="00583A95" w:rsidRPr="00957AB3">
        <w:rPr>
          <w:rFonts w:ascii="Century Gothic" w:hAnsi="Century Gothic"/>
        </w:rPr>
        <w:t xml:space="preserve"> clients were vaccinated at FCPH</w:t>
      </w:r>
      <w:r w:rsidR="00822CB4" w:rsidRPr="00957AB3">
        <w:rPr>
          <w:rFonts w:ascii="Century Gothic" w:hAnsi="Century Gothic"/>
        </w:rPr>
        <w:t>s</w:t>
      </w:r>
      <w:r w:rsidR="00583A95" w:rsidRPr="00957AB3">
        <w:rPr>
          <w:rFonts w:ascii="Century Gothic" w:hAnsi="Century Gothic"/>
        </w:rPr>
        <w:t xml:space="preserve"> routine </w:t>
      </w:r>
      <w:r w:rsidR="00D269B5" w:rsidRPr="00957AB3">
        <w:rPr>
          <w:rFonts w:ascii="Century Gothic" w:hAnsi="Century Gothic"/>
        </w:rPr>
        <w:t xml:space="preserve">adult </w:t>
      </w:r>
      <w:r w:rsidR="004179F7" w:rsidRPr="00957AB3">
        <w:rPr>
          <w:rFonts w:ascii="Century Gothic" w:hAnsi="Century Gothic"/>
        </w:rPr>
        <w:t>a</w:t>
      </w:r>
      <w:r w:rsidR="00D269B5" w:rsidRPr="00957AB3">
        <w:rPr>
          <w:rFonts w:ascii="Century Gothic" w:hAnsi="Century Gothic"/>
        </w:rPr>
        <w:t>nd childhood vaccination clinics</w:t>
      </w:r>
      <w:r w:rsidR="00A4234C" w:rsidRPr="00957AB3">
        <w:rPr>
          <w:rFonts w:ascii="Century Gothic" w:hAnsi="Century Gothic"/>
        </w:rPr>
        <w:t>, and</w:t>
      </w:r>
      <w:r w:rsidR="00376103" w:rsidRPr="00957AB3">
        <w:rPr>
          <w:rFonts w:ascii="Century Gothic" w:hAnsi="Century Gothic"/>
        </w:rPr>
        <w:t xml:space="preserve"> </w:t>
      </w:r>
      <w:r w:rsidR="00FF6AB0">
        <w:rPr>
          <w:rFonts w:ascii="Century Gothic" w:hAnsi="Century Gothic"/>
        </w:rPr>
        <w:t>412</w:t>
      </w:r>
      <w:r w:rsidR="00A4234C" w:rsidRPr="00957AB3">
        <w:rPr>
          <w:rFonts w:ascii="Century Gothic" w:hAnsi="Century Gothic"/>
        </w:rPr>
        <w:t xml:space="preserve"> vaccines were administered</w:t>
      </w:r>
      <w:r w:rsidR="00572019" w:rsidRPr="00957AB3">
        <w:rPr>
          <w:rFonts w:ascii="Century Gothic" w:hAnsi="Century Gothic"/>
        </w:rPr>
        <w:t xml:space="preserve">. A total of </w:t>
      </w:r>
      <w:r w:rsidR="00FF6AB0">
        <w:rPr>
          <w:rFonts w:ascii="Century Gothic" w:hAnsi="Century Gothic"/>
          <w:bCs/>
        </w:rPr>
        <w:t>15</w:t>
      </w:r>
      <w:r w:rsidR="009E73CA" w:rsidRPr="00957AB3">
        <w:rPr>
          <w:rFonts w:ascii="Century Gothic" w:hAnsi="Century Gothic"/>
          <w:bCs/>
        </w:rPr>
        <w:t xml:space="preserve"> COVID-19 vaccines were administered</w:t>
      </w:r>
      <w:r w:rsidR="00572019" w:rsidRPr="00957AB3">
        <w:rPr>
          <w:rFonts w:ascii="Century Gothic" w:hAnsi="Century Gothic"/>
          <w:bCs/>
        </w:rPr>
        <w:t>.  Flu vaccinations continue to be offered at all clinic locations.</w:t>
      </w:r>
      <w:r>
        <w:rPr>
          <w:rFonts w:ascii="Century Gothic" w:hAnsi="Century Gothic"/>
          <w:bCs/>
        </w:rPr>
        <w:t xml:space="preserve"> There were a total of </w:t>
      </w:r>
      <w:r w:rsidRPr="00D351B3">
        <w:rPr>
          <w:rFonts w:ascii="Century Gothic" w:hAnsi="Century Gothic"/>
          <w:bCs/>
        </w:rPr>
        <w:t xml:space="preserve">130 reminders and recalls completed for </w:t>
      </w:r>
      <w:r>
        <w:rPr>
          <w:rFonts w:ascii="Century Gothic" w:hAnsi="Century Gothic"/>
          <w:bCs/>
        </w:rPr>
        <w:t>the immunization</w:t>
      </w:r>
      <w:r w:rsidRPr="00D351B3">
        <w:rPr>
          <w:rFonts w:ascii="Century Gothic" w:hAnsi="Century Gothic"/>
          <w:bCs/>
        </w:rPr>
        <w:t xml:space="preserve"> clinic</w:t>
      </w:r>
      <w:r>
        <w:rPr>
          <w:rFonts w:ascii="Century Gothic" w:hAnsi="Century Gothic"/>
          <w:bCs/>
        </w:rPr>
        <w:t>.</w:t>
      </w:r>
    </w:p>
    <w:p w14:paraId="10B55A27" w14:textId="6310BE35" w:rsidR="00A95DFB" w:rsidRDefault="00A95DFB" w:rsidP="00A95DFB">
      <w:pPr>
        <w:spacing w:after="0" w:line="240" w:lineRule="auto"/>
        <w:rPr>
          <w:rFonts w:ascii="Century Gothic" w:eastAsia="Times New Roman" w:hAnsi="Century Gothic"/>
        </w:rPr>
      </w:pPr>
      <w:r>
        <w:rPr>
          <w:rFonts w:ascii="Century Gothic" w:eastAsia="Times New Roman" w:hAnsi="Century Gothic"/>
        </w:rPr>
        <w:t>From April 1, 202</w:t>
      </w:r>
      <w:r w:rsidR="00260B84">
        <w:rPr>
          <w:rFonts w:ascii="Century Gothic" w:eastAsia="Times New Roman" w:hAnsi="Century Gothic"/>
        </w:rPr>
        <w:t>3</w:t>
      </w:r>
      <w:r>
        <w:rPr>
          <w:rFonts w:ascii="Century Gothic" w:eastAsia="Times New Roman" w:hAnsi="Century Gothic"/>
        </w:rPr>
        <w:t>-</w:t>
      </w:r>
      <w:r w:rsidR="00260B84">
        <w:rPr>
          <w:rFonts w:ascii="Century Gothic" w:eastAsia="Times New Roman" w:hAnsi="Century Gothic"/>
        </w:rPr>
        <w:t>June</w:t>
      </w:r>
      <w:r>
        <w:rPr>
          <w:rFonts w:ascii="Century Gothic" w:eastAsia="Times New Roman" w:hAnsi="Century Gothic"/>
        </w:rPr>
        <w:t xml:space="preserve"> 3</w:t>
      </w:r>
      <w:r w:rsidR="00260B84">
        <w:rPr>
          <w:rFonts w:ascii="Century Gothic" w:eastAsia="Times New Roman" w:hAnsi="Century Gothic"/>
        </w:rPr>
        <w:t>0</w:t>
      </w:r>
      <w:r>
        <w:rPr>
          <w:rFonts w:ascii="Century Gothic" w:eastAsia="Times New Roman" w:hAnsi="Century Gothic"/>
        </w:rPr>
        <w:t>, 202</w:t>
      </w:r>
      <w:r w:rsidR="00260B84">
        <w:rPr>
          <w:rFonts w:ascii="Century Gothic" w:eastAsia="Times New Roman" w:hAnsi="Century Gothic"/>
        </w:rPr>
        <w:t>3</w:t>
      </w:r>
      <w:r>
        <w:rPr>
          <w:rFonts w:ascii="Century Gothic" w:eastAsia="Times New Roman" w:hAnsi="Century Gothic"/>
        </w:rPr>
        <w:t xml:space="preserve">, a total of </w:t>
      </w:r>
      <w:r w:rsidR="0042757B">
        <w:rPr>
          <w:rFonts w:ascii="Century Gothic" w:eastAsia="Times New Roman" w:hAnsi="Century Gothic"/>
        </w:rPr>
        <w:t xml:space="preserve">9 </w:t>
      </w:r>
      <w:r w:rsidRPr="00884792">
        <w:rPr>
          <w:rFonts w:ascii="Century Gothic" w:eastAsia="Times New Roman" w:hAnsi="Century Gothic"/>
        </w:rPr>
        <w:t xml:space="preserve">immunizations were administered to </w:t>
      </w:r>
      <w:r>
        <w:rPr>
          <w:rFonts w:ascii="Century Gothic" w:eastAsia="Times New Roman" w:hAnsi="Century Gothic"/>
        </w:rPr>
        <w:t xml:space="preserve">residents residing in the </w:t>
      </w:r>
      <w:proofErr w:type="gramStart"/>
      <w:r w:rsidR="004A4E75" w:rsidRPr="00884792">
        <w:rPr>
          <w:rFonts w:ascii="Century Gothic" w:eastAsia="Times New Roman" w:hAnsi="Century Gothic"/>
        </w:rPr>
        <w:t>43209</w:t>
      </w:r>
      <w:r w:rsidR="00521815">
        <w:rPr>
          <w:rFonts w:ascii="Century Gothic" w:eastAsia="Times New Roman" w:hAnsi="Century Gothic"/>
        </w:rPr>
        <w:t xml:space="preserve"> </w:t>
      </w:r>
      <w:r w:rsidR="004A4E75" w:rsidRPr="00884792">
        <w:rPr>
          <w:rFonts w:ascii="Century Gothic" w:eastAsia="Times New Roman" w:hAnsi="Century Gothic"/>
        </w:rPr>
        <w:t>zip</w:t>
      </w:r>
      <w:proofErr w:type="gramEnd"/>
      <w:r w:rsidRPr="00884792">
        <w:rPr>
          <w:rFonts w:ascii="Century Gothic" w:eastAsia="Times New Roman" w:hAnsi="Century Gothic"/>
        </w:rPr>
        <w:t xml:space="preserve"> code</w:t>
      </w:r>
      <w:r w:rsidR="00521815">
        <w:rPr>
          <w:rFonts w:ascii="Century Gothic" w:eastAsia="Times New Roman" w:hAnsi="Century Gothic"/>
        </w:rPr>
        <w:t>.</w:t>
      </w:r>
    </w:p>
    <w:p w14:paraId="145DD06C" w14:textId="6E11788D" w:rsidR="0042757B" w:rsidRDefault="0042757B" w:rsidP="00A95DFB">
      <w:pPr>
        <w:spacing w:after="0" w:line="240" w:lineRule="auto"/>
        <w:rPr>
          <w:rFonts w:ascii="Century Gothic" w:eastAsia="Times New Roman" w:hAnsi="Century Gothic"/>
        </w:rPr>
      </w:pPr>
    </w:p>
    <w:p w14:paraId="60763F3E" w14:textId="77777777" w:rsidR="0042757B" w:rsidRDefault="0042757B" w:rsidP="0042757B">
      <w:pPr>
        <w:rPr>
          <w:rFonts w:ascii="Century Gothic" w:hAnsi="Century Gothic"/>
          <w:bCs/>
        </w:rPr>
      </w:pPr>
      <w:bookmarkStart w:id="1" w:name="_Hlk139549710"/>
      <w:r>
        <w:rPr>
          <w:rFonts w:ascii="Century Gothic" w:hAnsi="Century Gothic"/>
          <w:bCs/>
        </w:rPr>
        <w:t>The immunization clinic has expanded its hours, which are reflected on the agency’s website. This includes several back-to-school clinics on the following dates:</w:t>
      </w:r>
    </w:p>
    <w:p w14:paraId="336518F9" w14:textId="77777777" w:rsidR="0042757B" w:rsidRPr="00243D0E" w:rsidRDefault="0042757B" w:rsidP="0042757B">
      <w:pPr>
        <w:spacing w:after="0" w:line="240" w:lineRule="auto"/>
        <w:rPr>
          <w:rFonts w:ascii="Century Gothic" w:eastAsia="Times New Roman" w:hAnsi="Century Gothic"/>
        </w:rPr>
      </w:pPr>
      <w:r w:rsidRPr="00243D0E">
        <w:rPr>
          <w:rFonts w:ascii="Century Gothic" w:eastAsia="Times New Roman" w:hAnsi="Century Gothic"/>
        </w:rPr>
        <w:t>Sat</w:t>
      </w:r>
      <w:r>
        <w:rPr>
          <w:rFonts w:ascii="Century Gothic" w:eastAsia="Times New Roman" w:hAnsi="Century Gothic"/>
        </w:rPr>
        <w:t xml:space="preserve">urday, August 12, 2023, from </w:t>
      </w:r>
      <w:r w:rsidRPr="00243D0E">
        <w:rPr>
          <w:rFonts w:ascii="Century Gothic" w:eastAsia="Times New Roman" w:hAnsi="Century Gothic"/>
        </w:rPr>
        <w:t>9</w:t>
      </w:r>
      <w:r>
        <w:rPr>
          <w:rFonts w:ascii="Century Gothic" w:eastAsia="Times New Roman" w:hAnsi="Century Gothic"/>
        </w:rPr>
        <w:t>:00 am</w:t>
      </w:r>
      <w:r w:rsidRPr="00243D0E">
        <w:rPr>
          <w:rFonts w:ascii="Century Gothic" w:eastAsia="Times New Roman" w:hAnsi="Century Gothic"/>
        </w:rPr>
        <w:t>-12</w:t>
      </w:r>
      <w:r>
        <w:rPr>
          <w:rFonts w:ascii="Century Gothic" w:eastAsia="Times New Roman" w:hAnsi="Century Gothic"/>
        </w:rPr>
        <w:t xml:space="preserve">:00 </w:t>
      </w:r>
      <w:r w:rsidRPr="00243D0E">
        <w:rPr>
          <w:rFonts w:ascii="Century Gothic" w:eastAsia="Times New Roman" w:hAnsi="Century Gothic"/>
        </w:rPr>
        <w:t>p</w:t>
      </w:r>
      <w:r>
        <w:rPr>
          <w:rFonts w:ascii="Century Gothic" w:eastAsia="Times New Roman" w:hAnsi="Century Gothic"/>
        </w:rPr>
        <w:t>m</w:t>
      </w:r>
      <w:r w:rsidRPr="00243D0E">
        <w:rPr>
          <w:rFonts w:ascii="Century Gothic" w:eastAsia="Times New Roman" w:hAnsi="Century Gothic"/>
        </w:rPr>
        <w:t xml:space="preserve"> </w:t>
      </w:r>
    </w:p>
    <w:p w14:paraId="487BCE11" w14:textId="77777777" w:rsidR="0042757B" w:rsidRPr="00243D0E" w:rsidRDefault="0042757B" w:rsidP="0042757B">
      <w:pPr>
        <w:spacing w:after="0" w:line="240" w:lineRule="auto"/>
        <w:rPr>
          <w:rFonts w:ascii="Century Gothic" w:eastAsia="Times New Roman" w:hAnsi="Century Gothic"/>
        </w:rPr>
      </w:pPr>
      <w:r w:rsidRPr="00243D0E">
        <w:rPr>
          <w:rFonts w:ascii="Century Gothic" w:eastAsia="Times New Roman" w:hAnsi="Century Gothic"/>
        </w:rPr>
        <w:t>Mon</w:t>
      </w:r>
      <w:r>
        <w:rPr>
          <w:rFonts w:ascii="Century Gothic" w:eastAsia="Times New Roman" w:hAnsi="Century Gothic"/>
        </w:rPr>
        <w:t xml:space="preserve">day, August 28, 2023, from 5:00 pm-8:00 pm </w:t>
      </w:r>
      <w:r w:rsidRPr="00243D0E">
        <w:rPr>
          <w:rFonts w:ascii="Century Gothic" w:eastAsia="Times New Roman" w:hAnsi="Century Gothic"/>
        </w:rPr>
        <w:t xml:space="preserve"> </w:t>
      </w:r>
    </w:p>
    <w:p w14:paraId="509D3233" w14:textId="77777777" w:rsidR="0042757B" w:rsidRPr="00243D0E" w:rsidRDefault="0042757B" w:rsidP="0042757B">
      <w:pPr>
        <w:spacing w:after="0" w:line="240" w:lineRule="auto"/>
        <w:rPr>
          <w:rFonts w:ascii="Century Gothic" w:eastAsia="Times New Roman" w:hAnsi="Century Gothic"/>
        </w:rPr>
      </w:pPr>
      <w:r w:rsidRPr="00243D0E">
        <w:rPr>
          <w:rFonts w:ascii="Century Gothic" w:eastAsia="Times New Roman" w:hAnsi="Century Gothic"/>
        </w:rPr>
        <w:t>Sat</w:t>
      </w:r>
      <w:r>
        <w:rPr>
          <w:rFonts w:ascii="Century Gothic" w:eastAsia="Times New Roman" w:hAnsi="Century Gothic"/>
        </w:rPr>
        <w:t xml:space="preserve">urday, September 9, 2023, from </w:t>
      </w:r>
      <w:r w:rsidRPr="00243D0E">
        <w:rPr>
          <w:rFonts w:ascii="Century Gothic" w:eastAsia="Times New Roman" w:hAnsi="Century Gothic"/>
        </w:rPr>
        <w:t>9</w:t>
      </w:r>
      <w:r>
        <w:rPr>
          <w:rFonts w:ascii="Century Gothic" w:eastAsia="Times New Roman" w:hAnsi="Century Gothic"/>
        </w:rPr>
        <w:t>:00 am</w:t>
      </w:r>
      <w:r w:rsidRPr="00243D0E">
        <w:rPr>
          <w:rFonts w:ascii="Century Gothic" w:eastAsia="Times New Roman" w:hAnsi="Century Gothic"/>
        </w:rPr>
        <w:t>-12</w:t>
      </w:r>
      <w:r>
        <w:rPr>
          <w:rFonts w:ascii="Century Gothic" w:eastAsia="Times New Roman" w:hAnsi="Century Gothic"/>
        </w:rPr>
        <w:t xml:space="preserve">:00 </w:t>
      </w:r>
      <w:r w:rsidRPr="00243D0E">
        <w:rPr>
          <w:rFonts w:ascii="Century Gothic" w:eastAsia="Times New Roman" w:hAnsi="Century Gothic"/>
        </w:rPr>
        <w:t>p</w:t>
      </w:r>
      <w:r>
        <w:rPr>
          <w:rFonts w:ascii="Century Gothic" w:eastAsia="Times New Roman" w:hAnsi="Century Gothic"/>
        </w:rPr>
        <w:t>m</w:t>
      </w:r>
      <w:r w:rsidRPr="00243D0E">
        <w:rPr>
          <w:rFonts w:ascii="Century Gothic" w:eastAsia="Times New Roman" w:hAnsi="Century Gothic"/>
        </w:rPr>
        <w:t xml:space="preserve"> </w:t>
      </w:r>
    </w:p>
    <w:p w14:paraId="2F4AB7B4" w14:textId="255455E3" w:rsidR="0042757B" w:rsidRPr="00C30012" w:rsidRDefault="0042757B" w:rsidP="00A95DFB">
      <w:pPr>
        <w:spacing w:after="0" w:line="240" w:lineRule="auto"/>
        <w:rPr>
          <w:rFonts w:ascii="Century Gothic" w:eastAsia="Times New Roman" w:hAnsi="Century Gothic"/>
        </w:rPr>
      </w:pPr>
      <w:r w:rsidRPr="00243D0E">
        <w:rPr>
          <w:rFonts w:ascii="Century Gothic" w:eastAsia="Times New Roman" w:hAnsi="Century Gothic"/>
        </w:rPr>
        <w:t>Mon</w:t>
      </w:r>
      <w:r>
        <w:rPr>
          <w:rFonts w:ascii="Century Gothic" w:eastAsia="Times New Roman" w:hAnsi="Century Gothic"/>
        </w:rPr>
        <w:t>day, September 18, 2023, from 5:00 pm-8:00 pm</w:t>
      </w:r>
      <w:r w:rsidRPr="00243D0E">
        <w:rPr>
          <w:rFonts w:ascii="Century Gothic" w:eastAsia="Times New Roman" w:hAnsi="Century Gothic"/>
        </w:rPr>
        <w:t xml:space="preserve"> </w:t>
      </w:r>
    </w:p>
    <w:bookmarkEnd w:id="1"/>
    <w:p w14:paraId="4404C205" w14:textId="77777777" w:rsidR="00D63B25" w:rsidRPr="00957AB3" w:rsidRDefault="00D63B25" w:rsidP="004A7B2C">
      <w:pPr>
        <w:rPr>
          <w:rFonts w:ascii="Century Gothic" w:hAnsi="Century Gothic"/>
          <w:bCs/>
        </w:rPr>
      </w:pPr>
    </w:p>
    <w:p w14:paraId="575817DD" w14:textId="7A6DDB75" w:rsidR="00881758" w:rsidRDefault="00830008" w:rsidP="00881758">
      <w:pPr>
        <w:rPr>
          <w:rFonts w:ascii="Century Gothic" w:hAnsi="Century Gothic"/>
        </w:rPr>
      </w:pPr>
      <w:r w:rsidRPr="00957AB3">
        <w:rPr>
          <w:rFonts w:ascii="Century Gothic" w:hAnsi="Century Gothic"/>
          <w:b/>
        </w:rPr>
        <w:t>Get Vaccinated Ohio – Public Health Initiative</w:t>
      </w:r>
      <w:r w:rsidR="00BD699E" w:rsidRPr="00957AB3">
        <w:rPr>
          <w:rFonts w:ascii="Century Gothic" w:hAnsi="Century Gothic"/>
          <w:b/>
        </w:rPr>
        <w:t xml:space="preserve"> Grant</w:t>
      </w:r>
      <w:r w:rsidR="00283E94" w:rsidRPr="00957AB3">
        <w:rPr>
          <w:rFonts w:ascii="Century Gothic" w:hAnsi="Century Gothic"/>
          <w:b/>
        </w:rPr>
        <w:t xml:space="preserve">                                                           </w:t>
      </w:r>
    </w:p>
    <w:p w14:paraId="7602613A" w14:textId="34DED150" w:rsidR="00986D93" w:rsidRDefault="00270547" w:rsidP="00986D93">
      <w:pPr>
        <w:rPr>
          <w:rFonts w:ascii="Century Gothic" w:hAnsi="Century Gothic"/>
        </w:rPr>
      </w:pPr>
      <w:r>
        <w:rPr>
          <w:rFonts w:ascii="Century Gothic" w:hAnsi="Century Gothic"/>
        </w:rPr>
        <w:t xml:space="preserve">For the 2023-2024 school year, </w:t>
      </w:r>
      <w:r w:rsidR="0042757B">
        <w:rPr>
          <w:rFonts w:ascii="Century Gothic" w:hAnsi="Century Gothic"/>
        </w:rPr>
        <w:t xml:space="preserve">9 Bexley school staff </w:t>
      </w:r>
      <w:r>
        <w:rPr>
          <w:rFonts w:ascii="Century Gothic" w:hAnsi="Century Gothic"/>
        </w:rPr>
        <w:t>w</w:t>
      </w:r>
      <w:r w:rsidR="00C82868">
        <w:rPr>
          <w:rFonts w:ascii="Century Gothic" w:hAnsi="Century Gothic"/>
        </w:rPr>
        <w:t xml:space="preserve">ere trained on the Ohio’s immunization entry requirements. </w:t>
      </w:r>
    </w:p>
    <w:p w14:paraId="2C205120" w14:textId="77777777" w:rsidR="0042747D" w:rsidRDefault="0042747D" w:rsidP="008B31AC">
      <w:pPr>
        <w:spacing w:after="0" w:line="240" w:lineRule="auto"/>
        <w:rPr>
          <w:rFonts w:ascii="Century Gothic" w:hAnsi="Century Gothic"/>
          <w:b/>
          <w:bCs/>
        </w:rPr>
      </w:pPr>
    </w:p>
    <w:p w14:paraId="70CA028A" w14:textId="5BA6E15B" w:rsidR="008B31AC" w:rsidRPr="00CD5DDF" w:rsidRDefault="008B31AC" w:rsidP="008B31AC">
      <w:pPr>
        <w:spacing w:after="0" w:line="240" w:lineRule="auto"/>
        <w:rPr>
          <w:rFonts w:ascii="Century Gothic" w:eastAsia="Times New Roman" w:hAnsi="Century Gothic"/>
        </w:rPr>
      </w:pPr>
      <w:r w:rsidRPr="0072058E">
        <w:rPr>
          <w:rFonts w:ascii="Century Gothic" w:hAnsi="Century Gothic"/>
          <w:b/>
          <w:sz w:val="24"/>
          <w:u w:val="single"/>
        </w:rPr>
        <w:t>Maternal and Child Health Section</w:t>
      </w:r>
    </w:p>
    <w:p w14:paraId="10D06138" w14:textId="77777777" w:rsidR="008B31AC" w:rsidRDefault="008B31AC" w:rsidP="008B31AC">
      <w:pPr>
        <w:spacing w:after="0" w:line="240" w:lineRule="auto"/>
        <w:rPr>
          <w:rFonts w:ascii="Century Gothic" w:hAnsi="Century Gothic"/>
          <w:b/>
          <w:bCs/>
        </w:rPr>
      </w:pPr>
    </w:p>
    <w:p w14:paraId="250C7FB2" w14:textId="17C8F98B" w:rsidR="004C11EE" w:rsidRDefault="004C11EE" w:rsidP="004C11EE">
      <w:pPr>
        <w:pStyle w:val="Default"/>
        <w:rPr>
          <w:sz w:val="22"/>
          <w:szCs w:val="22"/>
        </w:rPr>
      </w:pPr>
      <w:r w:rsidRPr="008B660A">
        <w:rPr>
          <w:b/>
          <w:bCs/>
          <w:sz w:val="22"/>
          <w:szCs w:val="22"/>
        </w:rPr>
        <w:t xml:space="preserve">CMH Program-Home Visits </w:t>
      </w:r>
      <w:r w:rsidR="003E438F">
        <w:rPr>
          <w:b/>
          <w:bCs/>
          <w:sz w:val="22"/>
          <w:szCs w:val="22"/>
        </w:rPr>
        <w:t>and</w:t>
      </w:r>
      <w:r w:rsidRPr="008B660A">
        <w:rPr>
          <w:b/>
          <w:bCs/>
          <w:sz w:val="22"/>
          <w:szCs w:val="22"/>
        </w:rPr>
        <w:t xml:space="preserve"> Safe Sleep</w:t>
      </w:r>
      <w:r>
        <w:rPr>
          <w:sz w:val="22"/>
          <w:szCs w:val="22"/>
        </w:rPr>
        <w:t xml:space="preserve"> </w:t>
      </w:r>
    </w:p>
    <w:p w14:paraId="3B1391CD" w14:textId="73E33EAA" w:rsidR="00DA3CF0" w:rsidRDefault="00DA3CF0" w:rsidP="00DA3CF0">
      <w:pPr>
        <w:pStyle w:val="Default"/>
        <w:rPr>
          <w:sz w:val="22"/>
          <w:szCs w:val="22"/>
        </w:rPr>
      </w:pPr>
      <w:r w:rsidRPr="00DA3CF0">
        <w:rPr>
          <w:sz w:val="22"/>
          <w:szCs w:val="22"/>
        </w:rPr>
        <w:t xml:space="preserve">Franklin County Public Health (FCPH) administers the Children with Medical Handicaps (CMH) program to children ages 0-23 years old living in Franklin County. The PHNs in the CMH program provide case management services for children with special health care needs. These services include assisting families with finding quality health care for their children, providing community resources, participating in community </w:t>
      </w:r>
      <w:proofErr w:type="gramStart"/>
      <w:r w:rsidRPr="00DA3CF0">
        <w:rPr>
          <w:sz w:val="22"/>
          <w:szCs w:val="22"/>
        </w:rPr>
        <w:t>outreach</w:t>
      </w:r>
      <w:proofErr w:type="gramEnd"/>
      <w:r w:rsidRPr="00DA3CF0">
        <w:rPr>
          <w:sz w:val="22"/>
          <w:szCs w:val="22"/>
        </w:rPr>
        <w:t xml:space="preserve"> and assisting with coordination of care for children with various healthcare needs.  CMH PHNs provide services via telephone communication, email communication, </w:t>
      </w:r>
      <w:proofErr w:type="gramStart"/>
      <w:r w:rsidRPr="00DA3CF0">
        <w:rPr>
          <w:sz w:val="22"/>
          <w:szCs w:val="22"/>
        </w:rPr>
        <w:t>mail</w:t>
      </w:r>
      <w:proofErr w:type="gramEnd"/>
      <w:r w:rsidRPr="00DA3CF0">
        <w:rPr>
          <w:sz w:val="22"/>
          <w:szCs w:val="22"/>
        </w:rPr>
        <w:t xml:space="preserve"> and home visits. </w:t>
      </w:r>
    </w:p>
    <w:p w14:paraId="6FE7F5C4" w14:textId="77777777" w:rsidR="00DA3CF0" w:rsidRPr="00DA3CF0" w:rsidRDefault="00DA3CF0" w:rsidP="00DA3CF0">
      <w:pPr>
        <w:pStyle w:val="Default"/>
        <w:rPr>
          <w:sz w:val="22"/>
          <w:szCs w:val="22"/>
        </w:rPr>
      </w:pPr>
    </w:p>
    <w:p w14:paraId="069631FE" w14:textId="30CC63B4" w:rsidR="00C80A46" w:rsidRDefault="00DA3CF0" w:rsidP="00DA3CF0">
      <w:pPr>
        <w:pStyle w:val="Default"/>
        <w:rPr>
          <w:sz w:val="22"/>
          <w:szCs w:val="22"/>
        </w:rPr>
      </w:pPr>
      <w:r w:rsidRPr="00DA3CF0">
        <w:rPr>
          <w:sz w:val="22"/>
          <w:szCs w:val="22"/>
        </w:rPr>
        <w:t>From April 1, 2023-June 30, 2023, a total of 10 families residing in Bexley were provided case management services.</w:t>
      </w:r>
    </w:p>
    <w:p w14:paraId="2C19C1D7" w14:textId="77777777" w:rsidR="00DA3CF0" w:rsidRPr="00957AB3" w:rsidRDefault="00DA3CF0" w:rsidP="00DA3CF0">
      <w:pPr>
        <w:pStyle w:val="Default"/>
        <w:rPr>
          <w:sz w:val="22"/>
          <w:szCs w:val="22"/>
        </w:rPr>
      </w:pPr>
    </w:p>
    <w:p w14:paraId="5A4F48DC" w14:textId="6461A0E2" w:rsidR="00AB0A90" w:rsidRPr="00957AB3" w:rsidRDefault="00632D88" w:rsidP="00632D88">
      <w:pPr>
        <w:pStyle w:val="Default"/>
        <w:rPr>
          <w:sz w:val="22"/>
          <w:szCs w:val="22"/>
        </w:rPr>
      </w:pPr>
      <w:r w:rsidRPr="00957AB3">
        <w:rPr>
          <w:sz w:val="22"/>
          <w:szCs w:val="22"/>
        </w:rPr>
        <w:t>In</w:t>
      </w:r>
      <w:r w:rsidR="0057328C" w:rsidRPr="00957AB3">
        <w:rPr>
          <w:sz w:val="22"/>
          <w:szCs w:val="22"/>
        </w:rPr>
        <w:t xml:space="preserve"> </w:t>
      </w:r>
      <w:r w:rsidR="00FF1AED">
        <w:rPr>
          <w:sz w:val="22"/>
          <w:szCs w:val="22"/>
        </w:rPr>
        <w:t>June</w:t>
      </w:r>
      <w:r w:rsidR="0057328C" w:rsidRPr="00957AB3">
        <w:rPr>
          <w:sz w:val="22"/>
          <w:szCs w:val="22"/>
        </w:rPr>
        <w:t xml:space="preserve"> </w:t>
      </w:r>
      <w:r w:rsidR="001F275C" w:rsidRPr="00957AB3">
        <w:rPr>
          <w:sz w:val="22"/>
          <w:szCs w:val="22"/>
        </w:rPr>
        <w:t>202</w:t>
      </w:r>
      <w:r w:rsidR="006A38D9" w:rsidRPr="00957AB3">
        <w:rPr>
          <w:sz w:val="22"/>
          <w:szCs w:val="22"/>
        </w:rPr>
        <w:t>3</w:t>
      </w:r>
      <w:r w:rsidRPr="00957AB3">
        <w:rPr>
          <w:sz w:val="22"/>
          <w:szCs w:val="22"/>
        </w:rPr>
        <w:t xml:space="preserve">, CMH PHNs completed </w:t>
      </w:r>
      <w:r w:rsidR="00090E7A">
        <w:rPr>
          <w:sz w:val="22"/>
          <w:szCs w:val="22"/>
        </w:rPr>
        <w:t>13</w:t>
      </w:r>
      <w:r w:rsidRPr="00957AB3">
        <w:rPr>
          <w:sz w:val="22"/>
          <w:szCs w:val="22"/>
        </w:rPr>
        <w:t xml:space="preserve"> home visits with clients and their families. </w:t>
      </w:r>
      <w:r w:rsidR="00C62204" w:rsidRPr="00957AB3">
        <w:rPr>
          <w:sz w:val="22"/>
          <w:szCs w:val="22"/>
        </w:rPr>
        <w:t xml:space="preserve"> </w:t>
      </w:r>
      <w:r w:rsidRPr="00957AB3">
        <w:rPr>
          <w:sz w:val="22"/>
          <w:szCs w:val="22"/>
        </w:rPr>
        <w:t xml:space="preserve">There were </w:t>
      </w:r>
      <w:r w:rsidR="008F2836">
        <w:rPr>
          <w:sz w:val="22"/>
          <w:szCs w:val="22"/>
        </w:rPr>
        <w:t>4</w:t>
      </w:r>
      <w:r w:rsidR="00D273BD" w:rsidRPr="00957AB3">
        <w:rPr>
          <w:sz w:val="22"/>
          <w:szCs w:val="22"/>
        </w:rPr>
        <w:t xml:space="preserve"> </w:t>
      </w:r>
      <w:r w:rsidRPr="00957AB3">
        <w:rPr>
          <w:sz w:val="22"/>
          <w:szCs w:val="22"/>
        </w:rPr>
        <w:t>portable cribs distributed by trained FCPH staff to families in need of a safe sleep space for their infant</w:t>
      </w:r>
      <w:r w:rsidR="00212297" w:rsidRPr="00957AB3">
        <w:rPr>
          <w:sz w:val="22"/>
          <w:szCs w:val="22"/>
        </w:rPr>
        <w:t xml:space="preserve">.  Additionally, </w:t>
      </w:r>
      <w:r w:rsidR="006E08D9">
        <w:rPr>
          <w:sz w:val="22"/>
          <w:szCs w:val="22"/>
        </w:rPr>
        <w:t>6</w:t>
      </w:r>
      <w:r w:rsidR="00A62B60" w:rsidRPr="00957AB3">
        <w:rPr>
          <w:sz w:val="22"/>
          <w:szCs w:val="22"/>
        </w:rPr>
        <w:t xml:space="preserve"> </w:t>
      </w:r>
      <w:r w:rsidR="008E1C8E" w:rsidRPr="00957AB3">
        <w:rPr>
          <w:sz w:val="22"/>
          <w:szCs w:val="22"/>
        </w:rPr>
        <w:t xml:space="preserve">Safe Sleep Assessments were conducted by </w:t>
      </w:r>
      <w:r w:rsidR="00130F4A" w:rsidRPr="00957AB3">
        <w:rPr>
          <w:sz w:val="22"/>
          <w:szCs w:val="22"/>
        </w:rPr>
        <w:lastRenderedPageBreak/>
        <w:t>Maternal and Child Health (</w:t>
      </w:r>
      <w:r w:rsidR="008E1C8E" w:rsidRPr="00957AB3">
        <w:rPr>
          <w:sz w:val="22"/>
          <w:szCs w:val="22"/>
        </w:rPr>
        <w:t>MCH</w:t>
      </w:r>
      <w:r w:rsidR="00130F4A" w:rsidRPr="00957AB3">
        <w:rPr>
          <w:sz w:val="22"/>
          <w:szCs w:val="22"/>
        </w:rPr>
        <w:t>)</w:t>
      </w:r>
      <w:r w:rsidR="008E1C8E" w:rsidRPr="00957AB3">
        <w:rPr>
          <w:sz w:val="22"/>
          <w:szCs w:val="22"/>
        </w:rPr>
        <w:t xml:space="preserve"> staff with families who had an infant under the age of 1 in the home</w:t>
      </w:r>
      <w:r w:rsidR="00232069" w:rsidRPr="00957AB3">
        <w:rPr>
          <w:sz w:val="22"/>
          <w:szCs w:val="22"/>
        </w:rPr>
        <w:t>.</w:t>
      </w:r>
    </w:p>
    <w:p w14:paraId="7F4B45EA" w14:textId="362032B0" w:rsidR="003833A3" w:rsidRPr="00957AB3" w:rsidRDefault="003833A3" w:rsidP="00632D88">
      <w:pPr>
        <w:pStyle w:val="Default"/>
        <w:rPr>
          <w:sz w:val="22"/>
          <w:szCs w:val="22"/>
        </w:rPr>
      </w:pPr>
    </w:p>
    <w:p w14:paraId="307ED3B8" w14:textId="2F634BB5" w:rsidR="00231233" w:rsidRPr="00957AB3" w:rsidRDefault="00231233" w:rsidP="00296203">
      <w:pPr>
        <w:spacing w:after="0" w:line="240" w:lineRule="auto"/>
        <w:rPr>
          <w:rFonts w:ascii="Century Gothic" w:hAnsi="Century Gothic" w:cs="Century Gothic"/>
          <w:b/>
          <w:bCs/>
          <w:color w:val="000000"/>
        </w:rPr>
      </w:pPr>
      <w:r w:rsidRPr="00957AB3">
        <w:rPr>
          <w:rFonts w:ascii="Century Gothic" w:hAnsi="Century Gothic" w:cs="Century Gothic"/>
          <w:b/>
          <w:bCs/>
          <w:color w:val="000000"/>
        </w:rPr>
        <w:t>Community Partnership Grants</w:t>
      </w:r>
    </w:p>
    <w:p w14:paraId="08710ED4" w14:textId="1A677AB4" w:rsidR="003F5B8C" w:rsidRPr="00957AB3" w:rsidRDefault="003F5B8C" w:rsidP="003F5B8C">
      <w:pPr>
        <w:spacing w:after="0" w:line="240" w:lineRule="auto"/>
        <w:rPr>
          <w:rFonts w:ascii="Century Gothic" w:hAnsi="Century Gothic" w:cs="Century Gothic"/>
          <w:color w:val="000000"/>
        </w:rPr>
      </w:pPr>
      <w:r w:rsidRPr="00957AB3">
        <w:rPr>
          <w:rFonts w:ascii="Century Gothic" w:hAnsi="Century Gothic" w:cs="Century Gothic"/>
          <w:color w:val="000000"/>
        </w:rPr>
        <w:t xml:space="preserve">The PHN Led Home Visiting program </w:t>
      </w:r>
      <w:r w:rsidR="00B27F79" w:rsidRPr="00957AB3">
        <w:rPr>
          <w:rFonts w:ascii="Century Gothic" w:hAnsi="Century Gothic" w:cs="Century Gothic"/>
          <w:color w:val="000000"/>
        </w:rPr>
        <w:t>continues to collaborate</w:t>
      </w:r>
      <w:r w:rsidRPr="00957AB3">
        <w:rPr>
          <w:rFonts w:ascii="Century Gothic" w:hAnsi="Century Gothic" w:cs="Century Gothic"/>
          <w:color w:val="000000"/>
        </w:rPr>
        <w:t xml:space="preserve"> with Heart of Ohio Family Health with fund</w:t>
      </w:r>
      <w:r w:rsidR="00B27F79" w:rsidRPr="00957AB3">
        <w:rPr>
          <w:rFonts w:ascii="Century Gothic" w:hAnsi="Century Gothic" w:cs="Century Gothic"/>
          <w:color w:val="000000"/>
        </w:rPr>
        <w:t>ing provided by the</w:t>
      </w:r>
      <w:r w:rsidRPr="00957AB3">
        <w:rPr>
          <w:rFonts w:ascii="Century Gothic" w:hAnsi="Century Gothic" w:cs="Century Gothic"/>
          <w:color w:val="000000"/>
        </w:rPr>
        <w:t xml:space="preserve"> Franklin County Board of Commissioners</w:t>
      </w:r>
      <w:r w:rsidR="00B27F79" w:rsidRPr="00957AB3">
        <w:rPr>
          <w:rFonts w:ascii="Century Gothic" w:hAnsi="Century Gothic" w:cs="Century Gothic"/>
          <w:color w:val="000000"/>
        </w:rPr>
        <w:t xml:space="preserve">.  </w:t>
      </w:r>
      <w:r w:rsidR="00163CBB" w:rsidRPr="00957AB3">
        <w:rPr>
          <w:rFonts w:ascii="Century Gothic" w:hAnsi="Century Gothic" w:cs="Century Gothic"/>
          <w:color w:val="000000"/>
        </w:rPr>
        <w:t xml:space="preserve">FCPH was notified of additional funding awarded to the program which will allow us to increase the number of clients being served to 120 individuals and </w:t>
      </w:r>
      <w:r w:rsidR="00163CBB" w:rsidRPr="00055CA3">
        <w:rPr>
          <w:rFonts w:ascii="Century Gothic" w:hAnsi="Century Gothic" w:cs="Century Gothic"/>
          <w:color w:val="000000"/>
        </w:rPr>
        <w:t>their families</w:t>
      </w:r>
      <w:r w:rsidR="00D8631C" w:rsidRPr="00055CA3">
        <w:rPr>
          <w:rFonts w:ascii="Century Gothic" w:hAnsi="Century Gothic" w:cs="Century Gothic"/>
          <w:color w:val="000000"/>
        </w:rPr>
        <w:t xml:space="preserve">, </w:t>
      </w:r>
      <w:r w:rsidR="008437D0">
        <w:rPr>
          <w:rFonts w:ascii="Century Gothic" w:hAnsi="Century Gothic" w:cs="Century Gothic"/>
          <w:color w:val="000000"/>
        </w:rPr>
        <w:t>as well as</w:t>
      </w:r>
      <w:r w:rsidR="003C78CD">
        <w:rPr>
          <w:rFonts w:ascii="Century Gothic" w:hAnsi="Century Gothic" w:cs="Century Gothic"/>
          <w:color w:val="000000"/>
        </w:rPr>
        <w:t xml:space="preserve"> hire</w:t>
      </w:r>
      <w:r w:rsidR="00055CA3" w:rsidRPr="00055CA3">
        <w:rPr>
          <w:rFonts w:ascii="Century Gothic" w:hAnsi="Century Gothic" w:cs="Century Gothic"/>
          <w:color w:val="000000"/>
        </w:rPr>
        <w:t xml:space="preserve"> </w:t>
      </w:r>
      <w:r w:rsidR="00055CA3" w:rsidRPr="00055CA3">
        <w:rPr>
          <w:rFonts w:ascii="Century Gothic" w:hAnsi="Century Gothic"/>
        </w:rPr>
        <w:t xml:space="preserve">1 Public Health Nurse, 2 Community Health Workers, 1 Data Analyst, </w:t>
      </w:r>
      <w:r w:rsidR="003C78CD">
        <w:rPr>
          <w:rFonts w:ascii="Century Gothic" w:hAnsi="Century Gothic"/>
        </w:rPr>
        <w:t xml:space="preserve">and </w:t>
      </w:r>
      <w:r w:rsidR="00055CA3" w:rsidRPr="00055CA3">
        <w:rPr>
          <w:rFonts w:ascii="Century Gothic" w:hAnsi="Century Gothic"/>
        </w:rPr>
        <w:t>1 Public Health Nurse Supervisor</w:t>
      </w:r>
      <w:r w:rsidR="006203E7">
        <w:rPr>
          <w:rFonts w:ascii="Century Gothic" w:hAnsi="Century Gothic" w:cs="Century Gothic"/>
          <w:color w:val="000000"/>
        </w:rPr>
        <w:t xml:space="preserve">. </w:t>
      </w:r>
    </w:p>
    <w:p w14:paraId="6372025B" w14:textId="37BF9A9C" w:rsidR="002A2D13" w:rsidRPr="00957AB3" w:rsidRDefault="002A2D13" w:rsidP="00FD3C6F">
      <w:pPr>
        <w:spacing w:after="0" w:line="240" w:lineRule="auto"/>
        <w:rPr>
          <w:rFonts w:ascii="Century Gothic" w:hAnsi="Century Gothic" w:cs="Century Gothic"/>
          <w:color w:val="000000"/>
        </w:rPr>
      </w:pPr>
    </w:p>
    <w:p w14:paraId="7474E154" w14:textId="0D7D6E7E" w:rsidR="00373A0A" w:rsidRDefault="00296203" w:rsidP="00FD3C6F">
      <w:pPr>
        <w:spacing w:after="0" w:line="240" w:lineRule="auto"/>
        <w:rPr>
          <w:rFonts w:ascii="Century Gothic" w:hAnsi="Century Gothic" w:cs="Century Gothic"/>
          <w:color w:val="000000"/>
        </w:rPr>
      </w:pPr>
      <w:r w:rsidRPr="00957AB3">
        <w:rPr>
          <w:rFonts w:ascii="Century Gothic" w:hAnsi="Century Gothic" w:cs="Century Gothic"/>
          <w:color w:val="000000"/>
        </w:rPr>
        <w:t xml:space="preserve">FCPH </w:t>
      </w:r>
      <w:r w:rsidR="00DA6979" w:rsidRPr="00957AB3">
        <w:rPr>
          <w:rFonts w:ascii="Century Gothic" w:hAnsi="Century Gothic" w:cs="Century Gothic"/>
          <w:color w:val="000000"/>
        </w:rPr>
        <w:t>continues to partner</w:t>
      </w:r>
      <w:r w:rsidRPr="00957AB3">
        <w:rPr>
          <w:rFonts w:ascii="Century Gothic" w:hAnsi="Century Gothic" w:cs="Century Gothic"/>
          <w:color w:val="000000"/>
        </w:rPr>
        <w:t xml:space="preserve"> with Restoring Our Own Through Transformation (ROOTT) through a separate Community Partnership grant opportunity</w:t>
      </w:r>
      <w:r w:rsidR="00DA6979" w:rsidRPr="00957AB3">
        <w:rPr>
          <w:rFonts w:ascii="Century Gothic" w:hAnsi="Century Gothic" w:cs="Century Gothic"/>
          <w:color w:val="000000"/>
        </w:rPr>
        <w:t xml:space="preserve"> provided by the Franklin County Board of Commissioners</w:t>
      </w:r>
      <w:r w:rsidRPr="00957AB3">
        <w:rPr>
          <w:rFonts w:ascii="Century Gothic" w:hAnsi="Century Gothic" w:cs="Century Gothic"/>
          <w:color w:val="000000"/>
        </w:rPr>
        <w:t>. ROOTT provides prenatal doula services to Black individuals within Franklin County</w:t>
      </w:r>
      <w:r w:rsidR="001C7BEA" w:rsidRPr="00957AB3">
        <w:rPr>
          <w:rFonts w:ascii="Century Gothic" w:hAnsi="Century Gothic" w:cs="Century Gothic"/>
          <w:color w:val="000000"/>
        </w:rPr>
        <w:t>.</w:t>
      </w:r>
    </w:p>
    <w:p w14:paraId="200484A8" w14:textId="6861F34D" w:rsidR="0059417C" w:rsidRDefault="0059417C" w:rsidP="00FD3C6F">
      <w:pPr>
        <w:spacing w:after="0" w:line="240" w:lineRule="auto"/>
        <w:rPr>
          <w:rFonts w:ascii="Century Gothic" w:hAnsi="Century Gothic" w:cs="Century Gothic"/>
          <w:color w:val="000000"/>
        </w:rPr>
      </w:pPr>
    </w:p>
    <w:p w14:paraId="56E35656" w14:textId="77777777" w:rsidR="00835562" w:rsidRDefault="00835562" w:rsidP="00A179ED">
      <w:pPr>
        <w:pStyle w:val="NoSpacing"/>
        <w:rPr>
          <w:rFonts w:ascii="Century Gothic" w:hAnsi="Century Gothic"/>
          <w:b/>
          <w:sz w:val="24"/>
          <w:szCs w:val="24"/>
          <w:u w:val="single"/>
        </w:rPr>
      </w:pPr>
      <w:bookmarkStart w:id="2" w:name="_Hlk94708713"/>
    </w:p>
    <w:p w14:paraId="2ED39879" w14:textId="68711FF1" w:rsidR="00C55873" w:rsidRPr="00A179ED" w:rsidRDefault="00EA2F7E" w:rsidP="00A179ED">
      <w:pPr>
        <w:pStyle w:val="NoSpacing"/>
        <w:rPr>
          <w:rFonts w:ascii="Century Gothic" w:hAnsi="Century Gothic"/>
        </w:rPr>
      </w:pPr>
      <w:r w:rsidRPr="00E5460F">
        <w:rPr>
          <w:rFonts w:ascii="Century Gothic" w:hAnsi="Century Gothic"/>
          <w:b/>
          <w:sz w:val="24"/>
          <w:szCs w:val="24"/>
          <w:u w:val="single"/>
        </w:rPr>
        <w:t>I</w:t>
      </w:r>
      <w:r w:rsidR="00B33C8F" w:rsidRPr="00E5460F">
        <w:rPr>
          <w:rFonts w:ascii="Century Gothic" w:hAnsi="Century Gothic"/>
          <w:b/>
          <w:sz w:val="24"/>
          <w:szCs w:val="24"/>
          <w:u w:val="single"/>
        </w:rPr>
        <w:t xml:space="preserve">nfectious Disease </w:t>
      </w:r>
      <w:bookmarkEnd w:id="2"/>
      <w:r w:rsidR="00962F86" w:rsidRPr="00E5460F">
        <w:rPr>
          <w:rFonts w:ascii="Century Gothic" w:hAnsi="Century Gothic"/>
          <w:b/>
          <w:sz w:val="24"/>
          <w:szCs w:val="24"/>
          <w:u w:val="single"/>
        </w:rPr>
        <w:t>Section</w:t>
      </w:r>
    </w:p>
    <w:p w14:paraId="09CE80DF" w14:textId="77777777" w:rsidR="004B5311" w:rsidRDefault="004B5311" w:rsidP="0015427E">
      <w:pPr>
        <w:rPr>
          <w:rFonts w:ascii="Century Gothic" w:hAnsi="Century Gothic"/>
        </w:rPr>
      </w:pPr>
    </w:p>
    <w:p w14:paraId="0D66A8E0" w14:textId="77777777" w:rsidR="00674ABC" w:rsidRPr="006B042B" w:rsidRDefault="00674ABC" w:rsidP="00C21771">
      <w:pPr>
        <w:spacing w:after="0" w:line="240" w:lineRule="auto"/>
        <w:ind w:left="1440" w:firstLine="720"/>
        <w:rPr>
          <w:rFonts w:ascii="Century Gothic" w:hAnsi="Century Gothic" w:cs="Gotham-Book"/>
          <w:b/>
          <w:sz w:val="24"/>
          <w:u w:val="single"/>
        </w:rPr>
      </w:pPr>
      <w:r w:rsidRPr="006B042B">
        <w:rPr>
          <w:rFonts w:ascii="Century Gothic" w:hAnsi="Century Gothic" w:cs="Gotham-Book"/>
          <w:b/>
          <w:sz w:val="24"/>
          <w:u w:val="single"/>
        </w:rPr>
        <w:t>COVID-19 Response Updates</w:t>
      </w:r>
    </w:p>
    <w:p w14:paraId="09A6DCFD" w14:textId="77777777" w:rsidR="00B77A30" w:rsidRDefault="007476CA" w:rsidP="009B120D">
      <w:pPr>
        <w:spacing w:after="0" w:line="240" w:lineRule="auto"/>
        <w:rPr>
          <w:rFonts w:ascii="Century Gothic" w:hAnsi="Century Gothic"/>
          <w:b/>
          <w:bCs/>
          <w:noProof/>
          <w:sz w:val="20"/>
          <w:szCs w:val="20"/>
        </w:rPr>
      </w:pPr>
      <w:r w:rsidRPr="007E37D2">
        <w:rPr>
          <w:rFonts w:ascii="Century Gothic" w:hAnsi="Century Gothic" w:cs="Gotham-Book"/>
          <w:b/>
          <w:noProof/>
        </w:rPr>
        <w:drawing>
          <wp:inline distT="0" distB="0" distL="0" distR="0" wp14:anchorId="04DE8E39" wp14:editId="33CE8857">
            <wp:extent cx="5478780" cy="376080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007"/>
                    <a:stretch/>
                  </pic:blipFill>
                  <pic:spPr bwMode="auto">
                    <a:xfrm>
                      <a:off x="0" y="0"/>
                      <a:ext cx="5481558" cy="3762715"/>
                    </a:xfrm>
                    <a:prstGeom prst="rect">
                      <a:avLst/>
                    </a:prstGeom>
                    <a:ln>
                      <a:noFill/>
                    </a:ln>
                    <a:extLst>
                      <a:ext uri="{53640926-AAD7-44D8-BBD7-CCE9431645EC}">
                        <a14:shadowObscured xmlns:a14="http://schemas.microsoft.com/office/drawing/2010/main"/>
                      </a:ext>
                    </a:extLst>
                  </pic:spPr>
                </pic:pic>
              </a:graphicData>
            </a:graphic>
          </wp:inline>
        </w:drawing>
      </w:r>
    </w:p>
    <w:p w14:paraId="69C53AEB" w14:textId="77777777" w:rsidR="00B77A30" w:rsidRDefault="00B77A30" w:rsidP="009B120D">
      <w:pPr>
        <w:spacing w:after="0" w:line="240" w:lineRule="auto"/>
        <w:rPr>
          <w:rFonts w:ascii="Century Gothic" w:hAnsi="Century Gothic"/>
          <w:b/>
          <w:bCs/>
          <w:noProof/>
          <w:sz w:val="20"/>
          <w:szCs w:val="20"/>
        </w:rPr>
      </w:pPr>
    </w:p>
    <w:p w14:paraId="7B8C5928" w14:textId="617893A6" w:rsidR="00825B05" w:rsidRDefault="00B77A30" w:rsidP="009B120D">
      <w:pPr>
        <w:spacing w:after="0" w:line="240" w:lineRule="auto"/>
        <w:rPr>
          <w:rFonts w:ascii="Century Gothic" w:hAnsi="Century Gothic"/>
          <w:b/>
          <w:bCs/>
          <w:noProof/>
          <w:sz w:val="20"/>
          <w:szCs w:val="20"/>
        </w:rPr>
      </w:pPr>
      <w:r w:rsidRPr="007E37D2">
        <w:rPr>
          <w:rFonts w:ascii="Century Gothic" w:hAnsi="Century Gothic"/>
          <w:b/>
          <w:bCs/>
          <w:noProof/>
          <w:sz w:val="20"/>
          <w:szCs w:val="20"/>
        </w:rPr>
        <w:lastRenderedPageBreak/>
        <w:drawing>
          <wp:inline distT="0" distB="0" distL="0" distR="0" wp14:anchorId="7C15E648" wp14:editId="5DC8D5D5">
            <wp:extent cx="59436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94940"/>
                    </a:xfrm>
                    <a:prstGeom prst="rect">
                      <a:avLst/>
                    </a:prstGeom>
                  </pic:spPr>
                </pic:pic>
              </a:graphicData>
            </a:graphic>
          </wp:inline>
        </w:drawing>
      </w:r>
      <w:r w:rsidR="009B120D" w:rsidRPr="009B120D">
        <w:rPr>
          <w:rFonts w:ascii="Century Gothic" w:hAnsi="Century Gothic"/>
          <w:b/>
          <w:bCs/>
          <w:noProof/>
          <w:sz w:val="20"/>
          <w:szCs w:val="20"/>
        </w:rPr>
        <w:t xml:space="preserve"> </w:t>
      </w:r>
    </w:p>
    <w:p w14:paraId="51D8F2EA" w14:textId="0357372E" w:rsidR="00B23226" w:rsidRDefault="00B23226" w:rsidP="0015427E">
      <w:pPr>
        <w:rPr>
          <w:rFonts w:ascii="Century Gothic" w:hAnsi="Century Gothic"/>
        </w:rPr>
      </w:pPr>
    </w:p>
    <w:p w14:paraId="3D9385D5" w14:textId="5F81FEC4" w:rsidR="00734535" w:rsidRDefault="00734535" w:rsidP="0015427E">
      <w:pPr>
        <w:rPr>
          <w:rFonts w:ascii="Century Gothic" w:hAnsi="Century Gothic"/>
        </w:rPr>
      </w:pPr>
    </w:p>
    <w:p w14:paraId="19177C7F" w14:textId="67E730FF" w:rsidR="00734535" w:rsidRDefault="00A26E98" w:rsidP="0015427E">
      <w:pPr>
        <w:rPr>
          <w:rFonts w:ascii="Century Gothic" w:hAnsi="Century Gothic"/>
        </w:rPr>
      </w:pPr>
      <w:r w:rsidRPr="007E37D2">
        <w:rPr>
          <w:rFonts w:ascii="Century Gothic" w:hAnsi="Century Gothic" w:cs="Gotham-Book"/>
          <w:b/>
          <w:noProof/>
        </w:rPr>
        <w:drawing>
          <wp:inline distT="0" distB="0" distL="0" distR="0" wp14:anchorId="2B4F9814" wp14:editId="687799CB">
            <wp:extent cx="5266764" cy="31426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460" cy="3144820"/>
                    </a:xfrm>
                    <a:prstGeom prst="rect">
                      <a:avLst/>
                    </a:prstGeom>
                  </pic:spPr>
                </pic:pic>
              </a:graphicData>
            </a:graphic>
          </wp:inline>
        </w:drawing>
      </w:r>
    </w:p>
    <w:p w14:paraId="3CED5B3A" w14:textId="6B926721" w:rsidR="00734535" w:rsidRDefault="00A26E98" w:rsidP="0015427E">
      <w:pPr>
        <w:rPr>
          <w:rFonts w:ascii="Century Gothic" w:hAnsi="Century Gothic"/>
        </w:rPr>
      </w:pPr>
      <w:r w:rsidRPr="007E37D2">
        <w:rPr>
          <w:rFonts w:ascii="Century Gothic" w:hAnsi="Century Gothic"/>
          <w:b/>
          <w:bCs/>
          <w:noProof/>
          <w:sz w:val="24"/>
          <w:szCs w:val="24"/>
        </w:rPr>
        <w:lastRenderedPageBreak/>
        <w:drawing>
          <wp:inline distT="0" distB="0" distL="0" distR="0" wp14:anchorId="2F9720FC" wp14:editId="4D4D0E7E">
            <wp:extent cx="5217302" cy="37249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1017" cy="3741841"/>
                    </a:xfrm>
                    <a:prstGeom prst="rect">
                      <a:avLst/>
                    </a:prstGeom>
                  </pic:spPr>
                </pic:pic>
              </a:graphicData>
            </a:graphic>
          </wp:inline>
        </w:drawing>
      </w:r>
    </w:p>
    <w:p w14:paraId="53DCDED0" w14:textId="77777777" w:rsidR="00F113D3" w:rsidRDefault="00F113D3" w:rsidP="00EF15CE">
      <w:pPr>
        <w:rPr>
          <w:rFonts w:ascii="Century Gothic" w:hAnsi="Century Gothic"/>
        </w:rPr>
      </w:pPr>
    </w:p>
    <w:p w14:paraId="018D829C" w14:textId="77777777" w:rsidR="00835562" w:rsidRDefault="00835562" w:rsidP="00EF15CE">
      <w:pPr>
        <w:rPr>
          <w:rFonts w:ascii="Century Gothic" w:eastAsia="Times New Roman" w:hAnsi="Century Gothic"/>
          <w:b/>
          <w:bCs/>
        </w:rPr>
      </w:pPr>
    </w:p>
    <w:p w14:paraId="7326E2C7" w14:textId="6A740FC2" w:rsidR="00EF15CE" w:rsidRDefault="00EF15CE" w:rsidP="00EF15CE">
      <w:pPr>
        <w:rPr>
          <w:rFonts w:ascii="Century Gothic" w:eastAsia="Times New Roman" w:hAnsi="Century Gothic"/>
          <w:b/>
          <w:bCs/>
        </w:rPr>
      </w:pPr>
      <w:proofErr w:type="spellStart"/>
      <w:r>
        <w:rPr>
          <w:rFonts w:ascii="Century Gothic" w:eastAsia="Times New Roman" w:hAnsi="Century Gothic"/>
          <w:b/>
          <w:bCs/>
        </w:rPr>
        <w:t>Cyclosporiasis</w:t>
      </w:r>
      <w:proofErr w:type="spellEnd"/>
      <w:r>
        <w:rPr>
          <w:rFonts w:ascii="Century Gothic" w:eastAsia="Times New Roman" w:hAnsi="Century Gothic"/>
          <w:b/>
          <w:bCs/>
        </w:rPr>
        <w:t xml:space="preserve"> Illness in the United States, 2023</w:t>
      </w:r>
    </w:p>
    <w:p w14:paraId="35D6EA06" w14:textId="49DCB711" w:rsidR="00EF15CE" w:rsidRPr="00DA3CF0" w:rsidRDefault="00EF15CE" w:rsidP="00EF15CE">
      <w:pPr>
        <w:pStyle w:val="ListParagraph"/>
        <w:numPr>
          <w:ilvl w:val="0"/>
          <w:numId w:val="9"/>
        </w:numPr>
        <w:spacing w:after="200" w:line="276" w:lineRule="auto"/>
        <w:rPr>
          <w:rFonts w:ascii="Century Gothic" w:eastAsia="Times New Roman" w:hAnsi="Century Gothic"/>
          <w:b/>
          <w:bCs/>
        </w:rPr>
      </w:pPr>
      <w:r w:rsidRPr="00DA3CF0">
        <w:rPr>
          <w:rFonts w:ascii="Century Gothic" w:hAnsi="Century Gothic" w:cs="Open Sans"/>
          <w:color w:val="000000"/>
          <w:shd w:val="clear" w:color="auto" w:fill="FFFFFF"/>
        </w:rPr>
        <w:t xml:space="preserve">CDC, FDA, and state and local partners investigated an outbreak of </w:t>
      </w:r>
      <w:proofErr w:type="spellStart"/>
      <w:r w:rsidRPr="00DA3CF0">
        <w:rPr>
          <w:rFonts w:ascii="Century Gothic" w:hAnsi="Century Gothic" w:cs="Open Sans"/>
          <w:color w:val="000000"/>
          <w:shd w:val="clear" w:color="auto" w:fill="FFFFFF"/>
        </w:rPr>
        <w:t>cyclosporiasis</w:t>
      </w:r>
      <w:proofErr w:type="spellEnd"/>
      <w:r w:rsidRPr="00DA3CF0">
        <w:rPr>
          <w:rFonts w:ascii="Century Gothic" w:hAnsi="Century Gothic" w:cs="Open Sans"/>
          <w:color w:val="000000"/>
          <w:shd w:val="clear" w:color="auto" w:fill="FFFFFF"/>
        </w:rPr>
        <w:t xml:space="preserve"> cases in Georgia and Alabama linked to raw broccoli that included 20 illnesses. People reported eating broccoli in the 14 days before they got sick. </w:t>
      </w:r>
      <w:hyperlink r:id="rId12" w:tgtFrame="_blank" w:history="1">
        <w:r w:rsidRPr="00DA3CF0">
          <w:rPr>
            <w:rStyle w:val="Hyperlink"/>
            <w:rFonts w:ascii="Century Gothic" w:hAnsi="Century Gothic" w:cs="Open Sans"/>
            <w:color w:val="075290"/>
            <w:shd w:val="clear" w:color="auto" w:fill="FFFFFF"/>
          </w:rPr>
          <w:t>FDA</w:t>
        </w:r>
      </w:hyperlink>
      <w:r w:rsidRPr="00DA3CF0">
        <w:rPr>
          <w:rFonts w:ascii="Century Gothic" w:hAnsi="Century Gothic" w:cs="Open Sans"/>
          <w:color w:val="000000"/>
          <w:shd w:val="clear" w:color="auto" w:fill="FFFFFF"/>
        </w:rPr>
        <w:t> and state and local partners conducted traceback investigations and determined that the broccoli was imported.</w:t>
      </w:r>
    </w:p>
    <w:p w14:paraId="3367DBEC" w14:textId="77777777" w:rsidR="00901E9B" w:rsidRPr="00DA3CF0" w:rsidRDefault="00901E9B" w:rsidP="00901E9B">
      <w:pPr>
        <w:pStyle w:val="ListParagraph"/>
        <w:spacing w:after="200" w:line="276" w:lineRule="auto"/>
        <w:rPr>
          <w:rFonts w:ascii="Century Gothic" w:eastAsia="Times New Roman" w:hAnsi="Century Gothic"/>
          <w:b/>
          <w:bCs/>
        </w:rPr>
      </w:pPr>
    </w:p>
    <w:p w14:paraId="10DCBA3B" w14:textId="77777777" w:rsidR="00EF15CE" w:rsidRPr="00DA3CF0" w:rsidRDefault="00EF15CE" w:rsidP="00EF15CE">
      <w:pPr>
        <w:pStyle w:val="ListParagraph"/>
        <w:numPr>
          <w:ilvl w:val="0"/>
          <w:numId w:val="9"/>
        </w:numPr>
        <w:spacing w:after="200" w:line="276" w:lineRule="auto"/>
        <w:rPr>
          <w:rFonts w:ascii="Century Gothic" w:eastAsia="Times New Roman" w:hAnsi="Century Gothic"/>
          <w:b/>
          <w:bCs/>
        </w:rPr>
      </w:pPr>
      <w:r w:rsidRPr="00DA3CF0">
        <w:rPr>
          <w:rFonts w:ascii="Century Gothic" w:hAnsi="Century Gothic" w:cs="Open Sans"/>
          <w:color w:val="000000"/>
          <w:shd w:val="clear" w:color="auto" w:fill="FFFFFF"/>
        </w:rPr>
        <w:t xml:space="preserve">As of June 22, 2023, </w:t>
      </w:r>
    </w:p>
    <w:p w14:paraId="7EE118EF" w14:textId="77777777"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hAnsi="Century Gothic" w:cs="Open Sans"/>
          <w:color w:val="000000"/>
          <w:shd w:val="clear" w:color="auto" w:fill="FFFFFF"/>
        </w:rPr>
        <w:t>210 illnesses</w:t>
      </w:r>
    </w:p>
    <w:p w14:paraId="1C868F2C" w14:textId="77777777"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hAnsi="Century Gothic" w:cs="Open Sans"/>
          <w:color w:val="000000"/>
          <w:shd w:val="clear" w:color="auto" w:fill="FFFFFF"/>
        </w:rPr>
        <w:t>20 hospitalizations</w:t>
      </w:r>
    </w:p>
    <w:p w14:paraId="712F58AF" w14:textId="77777777"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hAnsi="Century Gothic" w:cs="Open Sans"/>
          <w:color w:val="000000"/>
          <w:shd w:val="clear" w:color="auto" w:fill="FFFFFF"/>
        </w:rPr>
        <w:t>Zero deaths</w:t>
      </w:r>
    </w:p>
    <w:p w14:paraId="406A1946" w14:textId="29C77E1F"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hAnsi="Century Gothic" w:cs="Open Sans"/>
          <w:color w:val="000000"/>
          <w:shd w:val="clear" w:color="auto" w:fill="FFFFFF"/>
        </w:rPr>
        <w:t>22 states reporting cases</w:t>
      </w:r>
    </w:p>
    <w:p w14:paraId="653E2960" w14:textId="77777777" w:rsidR="006F64A1" w:rsidRPr="00DA3CF0" w:rsidRDefault="006F64A1" w:rsidP="006F64A1">
      <w:pPr>
        <w:pStyle w:val="ListParagraph"/>
        <w:spacing w:after="200" w:line="276" w:lineRule="auto"/>
        <w:ind w:left="1440"/>
        <w:rPr>
          <w:rFonts w:ascii="Century Gothic" w:eastAsia="Times New Roman" w:hAnsi="Century Gothic"/>
          <w:b/>
          <w:bCs/>
        </w:rPr>
      </w:pPr>
    </w:p>
    <w:p w14:paraId="41587B41" w14:textId="77777777" w:rsidR="00EF15CE" w:rsidRPr="00DA3CF0" w:rsidRDefault="00EF15CE" w:rsidP="00EF15CE">
      <w:pPr>
        <w:pStyle w:val="ListParagraph"/>
        <w:numPr>
          <w:ilvl w:val="0"/>
          <w:numId w:val="9"/>
        </w:numPr>
        <w:spacing w:after="200" w:line="276" w:lineRule="auto"/>
        <w:rPr>
          <w:rFonts w:ascii="Century Gothic" w:eastAsia="Times New Roman" w:hAnsi="Century Gothic"/>
        </w:rPr>
      </w:pPr>
      <w:r w:rsidRPr="00DA3CF0">
        <w:rPr>
          <w:rFonts w:ascii="Century Gothic" w:eastAsia="Times New Roman" w:hAnsi="Century Gothic"/>
        </w:rPr>
        <w:t xml:space="preserve">FC case counts </w:t>
      </w:r>
    </w:p>
    <w:p w14:paraId="7A7D4ADF" w14:textId="2F4D7C88" w:rsidR="00EF15CE" w:rsidRPr="00DA3CF0" w:rsidRDefault="00EF15CE" w:rsidP="00EF15CE">
      <w:pPr>
        <w:pStyle w:val="ListParagraph"/>
        <w:numPr>
          <w:ilvl w:val="1"/>
          <w:numId w:val="9"/>
        </w:numPr>
        <w:spacing w:after="200" w:line="276" w:lineRule="auto"/>
        <w:rPr>
          <w:rFonts w:ascii="Century Gothic" w:eastAsia="Times New Roman" w:hAnsi="Century Gothic"/>
        </w:rPr>
      </w:pPr>
      <w:r w:rsidRPr="00DA3CF0">
        <w:rPr>
          <w:rFonts w:ascii="Century Gothic" w:eastAsia="Times New Roman" w:hAnsi="Century Gothic"/>
        </w:rPr>
        <w:t xml:space="preserve">A total of 9 reported cases in 2022. </w:t>
      </w:r>
      <w:r w:rsidR="00A352CC" w:rsidRPr="00DA3CF0">
        <w:rPr>
          <w:rFonts w:ascii="Century Gothic" w:eastAsia="Times New Roman" w:hAnsi="Century Gothic"/>
        </w:rPr>
        <w:t>FCPH (</w:t>
      </w:r>
      <w:r w:rsidRPr="00DA3CF0">
        <w:rPr>
          <w:rFonts w:ascii="Century Gothic" w:eastAsia="Times New Roman" w:hAnsi="Century Gothic"/>
        </w:rPr>
        <w:t>4) CPH</w:t>
      </w:r>
      <w:r w:rsidR="00A352CC" w:rsidRPr="00DA3CF0">
        <w:rPr>
          <w:rFonts w:ascii="Century Gothic" w:eastAsia="Times New Roman" w:hAnsi="Century Gothic"/>
        </w:rPr>
        <w:t xml:space="preserve"> </w:t>
      </w:r>
      <w:r w:rsidRPr="00DA3CF0">
        <w:rPr>
          <w:rFonts w:ascii="Century Gothic" w:eastAsia="Times New Roman" w:hAnsi="Century Gothic"/>
        </w:rPr>
        <w:t>(5)</w:t>
      </w:r>
    </w:p>
    <w:p w14:paraId="33AE3A2F" w14:textId="77777777" w:rsidR="00EF15CE" w:rsidRPr="00DA3CF0" w:rsidRDefault="00EF15CE" w:rsidP="00EF15CE">
      <w:pPr>
        <w:pStyle w:val="ListParagraph"/>
        <w:numPr>
          <w:ilvl w:val="1"/>
          <w:numId w:val="9"/>
        </w:numPr>
        <w:spacing w:after="200" w:line="276" w:lineRule="auto"/>
        <w:rPr>
          <w:rFonts w:ascii="Century Gothic" w:eastAsia="Times New Roman" w:hAnsi="Century Gothic"/>
        </w:rPr>
      </w:pPr>
      <w:r w:rsidRPr="00DA3CF0">
        <w:rPr>
          <w:rFonts w:ascii="Century Gothic" w:eastAsia="Times New Roman" w:hAnsi="Century Gothic"/>
        </w:rPr>
        <w:lastRenderedPageBreak/>
        <w:t>Currently, FCPH has 5 reported cases between May- July 2023. 2 travel-associated and 3 US acquired. CPH has 7 reported cases between June-July 2023.</w:t>
      </w:r>
    </w:p>
    <w:p w14:paraId="3DFAE994" w14:textId="1CC637F8" w:rsidR="00EF15CE" w:rsidRPr="00DA3CF0" w:rsidRDefault="00EF15CE" w:rsidP="00EF15CE">
      <w:pPr>
        <w:pStyle w:val="ListParagraph"/>
        <w:numPr>
          <w:ilvl w:val="1"/>
          <w:numId w:val="9"/>
        </w:numPr>
        <w:spacing w:after="200" w:line="276" w:lineRule="auto"/>
        <w:rPr>
          <w:rFonts w:ascii="Century Gothic" w:eastAsia="Times New Roman" w:hAnsi="Century Gothic"/>
        </w:rPr>
      </w:pPr>
      <w:r w:rsidRPr="00DA3CF0">
        <w:rPr>
          <w:rFonts w:ascii="Century Gothic" w:eastAsia="Times New Roman" w:hAnsi="Century Gothic"/>
        </w:rPr>
        <w:t xml:space="preserve">Linking cases to the national outbreak and further genotyping at the laboratory will take some time. </w:t>
      </w:r>
    </w:p>
    <w:p w14:paraId="7B5DF4BD" w14:textId="77777777" w:rsidR="006F64A1" w:rsidRPr="00DA3CF0" w:rsidRDefault="006F64A1" w:rsidP="006F64A1">
      <w:pPr>
        <w:pStyle w:val="ListParagraph"/>
        <w:spacing w:after="200" w:line="276" w:lineRule="auto"/>
        <w:ind w:left="1440"/>
        <w:rPr>
          <w:rFonts w:ascii="Century Gothic" w:eastAsia="Times New Roman" w:hAnsi="Century Gothic"/>
          <w:b/>
          <w:bCs/>
        </w:rPr>
      </w:pPr>
    </w:p>
    <w:p w14:paraId="5DDF97B3" w14:textId="77777777" w:rsidR="00EF15CE" w:rsidRPr="00DA3CF0" w:rsidRDefault="00EF15CE" w:rsidP="00EF15CE">
      <w:pPr>
        <w:pStyle w:val="ListParagraph"/>
        <w:numPr>
          <w:ilvl w:val="0"/>
          <w:numId w:val="9"/>
        </w:numPr>
        <w:spacing w:after="200" w:line="276" w:lineRule="auto"/>
        <w:rPr>
          <w:rFonts w:ascii="Century Gothic" w:eastAsia="Times New Roman" w:hAnsi="Century Gothic"/>
          <w:b/>
          <w:bCs/>
        </w:rPr>
      </w:pPr>
      <w:r w:rsidRPr="00DA3CF0">
        <w:rPr>
          <w:rFonts w:ascii="Century Gothic" w:eastAsia="Times New Roman" w:hAnsi="Century Gothic"/>
          <w:b/>
          <w:bCs/>
        </w:rPr>
        <w:t xml:space="preserve">Symptoms </w:t>
      </w:r>
    </w:p>
    <w:p w14:paraId="65CB8C0F" w14:textId="77777777"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eastAsia="Times New Roman" w:hAnsi="Century Gothic" w:cs="Open Sans"/>
          <w:color w:val="000000"/>
        </w:rPr>
        <w:t>Symptoms usually start within 2 weeks after eating food contaminated with </w:t>
      </w:r>
      <w:r w:rsidRPr="00DA3CF0">
        <w:rPr>
          <w:rFonts w:ascii="Century Gothic" w:eastAsia="Times New Roman" w:hAnsi="Century Gothic" w:cs="Open Sans"/>
          <w:i/>
          <w:iCs/>
          <w:color w:val="000000"/>
        </w:rPr>
        <w:t>Cyclospora</w:t>
      </w:r>
      <w:r w:rsidRPr="00DA3CF0">
        <w:rPr>
          <w:rFonts w:ascii="Century Gothic" w:eastAsia="Times New Roman" w:hAnsi="Century Gothic" w:cs="Open Sans"/>
          <w:color w:val="000000"/>
        </w:rPr>
        <w:t>.</w:t>
      </w:r>
    </w:p>
    <w:p w14:paraId="4CC91A14" w14:textId="77777777"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eastAsia="Times New Roman" w:hAnsi="Century Gothic" w:cs="Open Sans"/>
          <w:color w:val="000000"/>
        </w:rPr>
        <w:t>People typically experience watery diarrhea. They may also experience loss of appetite, cramping, bloating, increased gas, nausea, and fatigue.</w:t>
      </w:r>
    </w:p>
    <w:p w14:paraId="59FA4A0E" w14:textId="12974B95" w:rsidR="00EF15CE" w:rsidRPr="00DA3CF0" w:rsidRDefault="00EF15CE" w:rsidP="00EF15CE">
      <w:pPr>
        <w:pStyle w:val="ListParagraph"/>
        <w:numPr>
          <w:ilvl w:val="1"/>
          <w:numId w:val="9"/>
        </w:numPr>
        <w:spacing w:after="200" w:line="276" w:lineRule="auto"/>
        <w:rPr>
          <w:rFonts w:ascii="Century Gothic" w:eastAsia="Times New Roman" w:hAnsi="Century Gothic"/>
          <w:b/>
          <w:bCs/>
        </w:rPr>
      </w:pPr>
      <w:r w:rsidRPr="00DA3CF0">
        <w:rPr>
          <w:rFonts w:ascii="Century Gothic" w:eastAsia="Times New Roman" w:hAnsi="Century Gothic" w:cs="Open Sans"/>
          <w:color w:val="000000"/>
        </w:rPr>
        <w:t>Symptoms can persist for several weeks to a month or more. If untreated, symptoms may get better for a while and then return, and this pattern may repeat.</w:t>
      </w:r>
    </w:p>
    <w:p w14:paraId="69B697F5" w14:textId="77777777" w:rsidR="00F160A3" w:rsidRDefault="00F113D3" w:rsidP="00F160A3">
      <w:pPr>
        <w:spacing w:after="200" w:line="276" w:lineRule="auto"/>
        <w:rPr>
          <w:rFonts w:ascii="Century Gothic" w:eastAsia="Times New Roman" w:hAnsi="Century Gothic"/>
          <w:b/>
          <w:bCs/>
          <w:sz w:val="20"/>
          <w:szCs w:val="20"/>
        </w:rPr>
      </w:pPr>
      <w:r>
        <w:rPr>
          <w:rFonts w:ascii="Century Gothic" w:hAnsi="Century Gothic"/>
          <w:b/>
          <w:bCs/>
          <w:noProof/>
          <w:u w:val="single"/>
        </w:rPr>
        <w:drawing>
          <wp:inline distT="0" distB="0" distL="0" distR="0" wp14:anchorId="6A927B80" wp14:editId="092BE152">
            <wp:extent cx="4027182"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2228" cy="2273044"/>
                    </a:xfrm>
                    <a:prstGeom prst="rect">
                      <a:avLst/>
                    </a:prstGeom>
                    <a:noFill/>
                  </pic:spPr>
                </pic:pic>
              </a:graphicData>
            </a:graphic>
          </wp:inline>
        </w:drawing>
      </w:r>
    </w:p>
    <w:p w14:paraId="03D9FA65" w14:textId="7C587CBF" w:rsidR="00F113D3" w:rsidRPr="00F160A3" w:rsidRDefault="00F113D3" w:rsidP="00F160A3">
      <w:pPr>
        <w:spacing w:after="200" w:line="276" w:lineRule="auto"/>
        <w:rPr>
          <w:rFonts w:ascii="Century Gothic" w:eastAsia="Times New Roman" w:hAnsi="Century Gothic"/>
          <w:b/>
          <w:bCs/>
          <w:sz w:val="20"/>
          <w:szCs w:val="20"/>
        </w:rPr>
      </w:pPr>
      <w:r w:rsidRPr="003864FD">
        <w:rPr>
          <w:rFonts w:ascii="Century Gothic" w:eastAsia="Times New Roman" w:hAnsi="Century Gothic"/>
          <w:sz w:val="18"/>
          <w:szCs w:val="18"/>
        </w:rPr>
        <w:t xml:space="preserve">Source: </w:t>
      </w:r>
      <w:hyperlink r:id="rId14" w:history="1">
        <w:r w:rsidRPr="003864FD">
          <w:rPr>
            <w:rStyle w:val="Hyperlink"/>
            <w:rFonts w:ascii="Century Gothic" w:eastAsia="Times New Roman" w:hAnsi="Century Gothic"/>
            <w:sz w:val="18"/>
            <w:szCs w:val="18"/>
          </w:rPr>
          <w:t>https://www.cdc.gov/parasites/cyclosporiasis/outbreaks/2023/map.html</w:t>
        </w:r>
      </w:hyperlink>
      <w:r w:rsidRPr="003864FD">
        <w:rPr>
          <w:rFonts w:ascii="Century Gothic" w:eastAsia="Times New Roman" w:hAnsi="Century Gothic"/>
          <w:sz w:val="18"/>
          <w:szCs w:val="18"/>
        </w:rPr>
        <w:t xml:space="preserve"> </w:t>
      </w:r>
    </w:p>
    <w:p w14:paraId="151C51FE" w14:textId="77777777" w:rsidR="00F113D3" w:rsidRPr="007E37D2" w:rsidRDefault="00F113D3" w:rsidP="00F113D3">
      <w:pPr>
        <w:rPr>
          <w:rFonts w:ascii="Century Gothic" w:eastAsia="Times New Roman" w:hAnsi="Century Gothic"/>
          <w:b/>
          <w:bCs/>
        </w:rPr>
      </w:pPr>
      <w:r>
        <w:rPr>
          <w:rFonts w:ascii="Century Gothic" w:eastAsia="Times New Roman" w:hAnsi="Century Gothic"/>
          <w:b/>
          <w:bCs/>
        </w:rPr>
        <w:t xml:space="preserve">Guidance on </w:t>
      </w:r>
      <w:r w:rsidRPr="007E37D2">
        <w:rPr>
          <w:rFonts w:ascii="Century Gothic" w:eastAsia="Times New Roman" w:hAnsi="Century Gothic"/>
          <w:b/>
          <w:bCs/>
        </w:rPr>
        <w:t>Measles</w:t>
      </w:r>
      <w:r>
        <w:rPr>
          <w:rFonts w:ascii="Century Gothic" w:eastAsia="Times New Roman" w:hAnsi="Century Gothic"/>
          <w:b/>
          <w:bCs/>
        </w:rPr>
        <w:t xml:space="preserve"> during the Summer Travel Season</w:t>
      </w:r>
      <w:r w:rsidRPr="007E37D2">
        <w:rPr>
          <w:rFonts w:ascii="Century Gothic" w:eastAsia="Times New Roman" w:hAnsi="Century Gothic"/>
          <w:b/>
          <w:bCs/>
        </w:rPr>
        <w:t xml:space="preserve"> – HAN Alert by CDC on 6/21/2023</w:t>
      </w:r>
    </w:p>
    <w:p w14:paraId="7A823E02" w14:textId="77777777" w:rsidR="00F113D3" w:rsidRPr="007E37D2" w:rsidRDefault="00F113D3" w:rsidP="00F113D3">
      <w:pPr>
        <w:pStyle w:val="ListParagraph"/>
        <w:numPr>
          <w:ilvl w:val="0"/>
          <w:numId w:val="10"/>
        </w:numPr>
        <w:spacing w:before="100" w:beforeAutospacing="1" w:after="100" w:afterAutospacing="1" w:line="276" w:lineRule="auto"/>
        <w:rPr>
          <w:rFonts w:ascii="Century Gothic" w:eastAsia="Times New Roman" w:hAnsi="Century Gothic"/>
        </w:rPr>
      </w:pPr>
      <w:r w:rsidRPr="007E37D2">
        <w:rPr>
          <w:rFonts w:ascii="Century Gothic" w:eastAsia="Times New Roman" w:hAnsi="Century Gothic"/>
        </w:rPr>
        <w:t xml:space="preserve">As of June 8, 2023, CDC has been notified of 16 confirmed U.S. cases of measles across 11 jurisdictions, with </w:t>
      </w:r>
    </w:p>
    <w:p w14:paraId="7191D087" w14:textId="77777777" w:rsidR="00F113D3" w:rsidRPr="007E37D2" w:rsidRDefault="00F113D3" w:rsidP="00F113D3">
      <w:pPr>
        <w:pStyle w:val="ListParagraph"/>
        <w:numPr>
          <w:ilvl w:val="0"/>
          <w:numId w:val="10"/>
        </w:numPr>
        <w:spacing w:before="100" w:beforeAutospacing="1" w:after="100" w:afterAutospacing="1" w:line="276" w:lineRule="auto"/>
        <w:rPr>
          <w:rFonts w:ascii="Century Gothic" w:eastAsia="Times New Roman" w:hAnsi="Century Gothic"/>
        </w:rPr>
      </w:pPr>
      <w:r w:rsidRPr="007E37D2">
        <w:rPr>
          <w:rFonts w:ascii="Century Gothic" w:eastAsia="Times New Roman" w:hAnsi="Century Gothic"/>
        </w:rPr>
        <w:t xml:space="preserve">14 cases (88%) linked to international travel. </w:t>
      </w:r>
    </w:p>
    <w:p w14:paraId="01F9CA5A" w14:textId="77777777" w:rsidR="00F113D3" w:rsidRPr="007E37D2" w:rsidRDefault="00F113D3" w:rsidP="00F113D3">
      <w:pPr>
        <w:pStyle w:val="ListParagraph"/>
        <w:numPr>
          <w:ilvl w:val="0"/>
          <w:numId w:val="10"/>
        </w:numPr>
        <w:spacing w:before="100" w:beforeAutospacing="1" w:after="100" w:afterAutospacing="1" w:line="276" w:lineRule="auto"/>
        <w:rPr>
          <w:rFonts w:ascii="Century Gothic" w:eastAsia="Times New Roman" w:hAnsi="Century Gothic"/>
        </w:rPr>
      </w:pPr>
      <w:r w:rsidRPr="007E37D2">
        <w:rPr>
          <w:rFonts w:ascii="Century Gothic" w:eastAsia="Times New Roman" w:hAnsi="Century Gothic"/>
        </w:rPr>
        <w:t xml:space="preserve">Based on current estimates, twice as many Americans are planning to travel internationally in 2023 compared with 2022. </w:t>
      </w:r>
    </w:p>
    <w:p w14:paraId="66D4832F" w14:textId="77777777" w:rsidR="00F113D3" w:rsidRPr="007E37D2" w:rsidRDefault="00F113D3" w:rsidP="00F113D3">
      <w:pPr>
        <w:pStyle w:val="ListParagraph"/>
        <w:numPr>
          <w:ilvl w:val="0"/>
          <w:numId w:val="10"/>
        </w:numPr>
        <w:spacing w:before="100" w:beforeAutospacing="1" w:after="100" w:afterAutospacing="1" w:line="276" w:lineRule="auto"/>
        <w:rPr>
          <w:rFonts w:ascii="Century Gothic" w:eastAsia="Times New Roman" w:hAnsi="Century Gothic"/>
        </w:rPr>
      </w:pPr>
      <w:r w:rsidRPr="007E37D2">
        <w:rPr>
          <w:rFonts w:ascii="Century Gothic" w:eastAsia="Times New Roman" w:hAnsi="Century Gothic"/>
        </w:rPr>
        <w:t xml:space="preserve">Many countries and popular travel destinations, such as London, England, have experienced measles outbreaks in recent years. </w:t>
      </w:r>
    </w:p>
    <w:p w14:paraId="01B98D87" w14:textId="77777777" w:rsidR="00F113D3" w:rsidRPr="007E37D2" w:rsidRDefault="00F113D3" w:rsidP="00F113D3">
      <w:pPr>
        <w:pStyle w:val="ListParagraph"/>
        <w:numPr>
          <w:ilvl w:val="0"/>
          <w:numId w:val="10"/>
        </w:numPr>
        <w:spacing w:before="100" w:beforeAutospacing="1" w:after="100" w:afterAutospacing="1" w:line="276" w:lineRule="auto"/>
        <w:rPr>
          <w:rFonts w:ascii="Century Gothic" w:eastAsia="Times New Roman" w:hAnsi="Century Gothic"/>
        </w:rPr>
      </w:pPr>
      <w:r w:rsidRPr="007E37D2">
        <w:rPr>
          <w:rFonts w:ascii="Century Gothic" w:eastAsia="Times New Roman" w:hAnsi="Century Gothic"/>
        </w:rPr>
        <w:lastRenderedPageBreak/>
        <w:t xml:space="preserve">The United States has seen an increase in measles cases during the first 5 months of 2023, with 16 reported cases compared with 3 in 2022 during the same period. </w:t>
      </w:r>
    </w:p>
    <w:p w14:paraId="46772A4A" w14:textId="02617357" w:rsidR="00F113D3" w:rsidRDefault="00F113D3" w:rsidP="00F113D3">
      <w:pPr>
        <w:pStyle w:val="ListParagraph"/>
        <w:numPr>
          <w:ilvl w:val="0"/>
          <w:numId w:val="10"/>
        </w:numPr>
        <w:spacing w:before="100" w:beforeAutospacing="1" w:after="100" w:afterAutospacing="1" w:line="276" w:lineRule="auto"/>
        <w:rPr>
          <w:rFonts w:ascii="Century Gothic" w:eastAsia="Times New Roman" w:hAnsi="Century Gothic"/>
        </w:rPr>
      </w:pPr>
      <w:r w:rsidRPr="007E37D2">
        <w:rPr>
          <w:rFonts w:ascii="Century Gothic" w:eastAsia="Times New Roman" w:hAnsi="Century Gothic"/>
        </w:rPr>
        <w:t>Most of these cases were among children who had not received measles-mumps-rubella (MMR) vaccine.</w:t>
      </w:r>
    </w:p>
    <w:p w14:paraId="649E4634" w14:textId="77777777" w:rsidR="00F113D3" w:rsidRPr="007E37D2" w:rsidRDefault="00F113D3" w:rsidP="00F113D3">
      <w:pPr>
        <w:tabs>
          <w:tab w:val="left" w:pos="1065"/>
        </w:tabs>
        <w:jc w:val="both"/>
        <w:rPr>
          <w:rFonts w:ascii="Century Gothic" w:hAnsi="Century Gothic"/>
          <w:b/>
        </w:rPr>
      </w:pPr>
      <w:r>
        <w:rPr>
          <w:rFonts w:ascii="Century Gothic" w:hAnsi="Century Gothic"/>
          <w:b/>
        </w:rPr>
        <w:t xml:space="preserve">Locally Acquired </w:t>
      </w:r>
      <w:r w:rsidRPr="007E37D2">
        <w:rPr>
          <w:rFonts w:ascii="Century Gothic" w:hAnsi="Century Gothic"/>
          <w:b/>
        </w:rPr>
        <w:t xml:space="preserve">Malaria </w:t>
      </w:r>
      <w:r>
        <w:rPr>
          <w:rFonts w:ascii="Century Gothic" w:hAnsi="Century Gothic"/>
          <w:b/>
        </w:rPr>
        <w:t>Cases Identified in the US</w:t>
      </w:r>
      <w:r w:rsidRPr="007E37D2">
        <w:rPr>
          <w:rFonts w:ascii="Century Gothic" w:eastAsia="Times New Roman" w:hAnsi="Century Gothic"/>
          <w:b/>
          <w:bCs/>
        </w:rPr>
        <w:t>– HAN Alert by CDC on 6/2</w:t>
      </w:r>
      <w:r>
        <w:rPr>
          <w:rFonts w:ascii="Century Gothic" w:eastAsia="Times New Roman" w:hAnsi="Century Gothic"/>
          <w:b/>
          <w:bCs/>
        </w:rPr>
        <w:t>6</w:t>
      </w:r>
      <w:r w:rsidRPr="007E37D2">
        <w:rPr>
          <w:rFonts w:ascii="Century Gothic" w:eastAsia="Times New Roman" w:hAnsi="Century Gothic"/>
          <w:b/>
          <w:bCs/>
        </w:rPr>
        <w:t>/2023</w:t>
      </w:r>
    </w:p>
    <w:p w14:paraId="26F82A42" w14:textId="77777777" w:rsidR="00F113D3" w:rsidRPr="007E37D2" w:rsidRDefault="00F113D3" w:rsidP="00F113D3">
      <w:pPr>
        <w:pStyle w:val="ListParagraph"/>
        <w:numPr>
          <w:ilvl w:val="0"/>
          <w:numId w:val="11"/>
        </w:numPr>
        <w:tabs>
          <w:tab w:val="left" w:pos="1065"/>
        </w:tabs>
        <w:spacing w:after="200" w:line="276" w:lineRule="auto"/>
        <w:jc w:val="both"/>
        <w:rPr>
          <w:rFonts w:ascii="Century Gothic" w:hAnsi="Century Gothic"/>
          <w:b/>
          <w:u w:val="single"/>
        </w:rPr>
      </w:pPr>
      <w:r>
        <w:rPr>
          <w:rFonts w:ascii="Century Gothic" w:hAnsi="Century Gothic"/>
          <w:bCs/>
        </w:rPr>
        <w:t>Identification of locally acquired malaria cases in two U.S. states Florida and Texas within the last 2 months.</w:t>
      </w:r>
    </w:p>
    <w:p w14:paraId="1979F900" w14:textId="77777777" w:rsidR="00F113D3" w:rsidRPr="007E37D2" w:rsidRDefault="00F113D3" w:rsidP="00F113D3">
      <w:pPr>
        <w:pStyle w:val="ListParagraph"/>
        <w:numPr>
          <w:ilvl w:val="0"/>
          <w:numId w:val="11"/>
        </w:numPr>
        <w:tabs>
          <w:tab w:val="left" w:pos="1065"/>
        </w:tabs>
        <w:spacing w:after="200" w:line="276" w:lineRule="auto"/>
        <w:jc w:val="both"/>
        <w:rPr>
          <w:rFonts w:ascii="Century Gothic" w:hAnsi="Century Gothic"/>
          <w:b/>
          <w:u w:val="single"/>
        </w:rPr>
      </w:pPr>
      <w:r>
        <w:rPr>
          <w:rFonts w:ascii="Century Gothic" w:hAnsi="Century Gothic"/>
          <w:bCs/>
        </w:rPr>
        <w:t>Concern for a potential rice in imported malaria cases associated with increased international travel in summer 2023.</w:t>
      </w:r>
    </w:p>
    <w:p w14:paraId="7752325D" w14:textId="77777777" w:rsidR="00F113D3" w:rsidRPr="000352F1" w:rsidRDefault="00F113D3" w:rsidP="00F113D3">
      <w:pPr>
        <w:pStyle w:val="ListParagraph"/>
        <w:numPr>
          <w:ilvl w:val="0"/>
          <w:numId w:val="11"/>
        </w:numPr>
        <w:tabs>
          <w:tab w:val="left" w:pos="1065"/>
        </w:tabs>
        <w:spacing w:after="200" w:line="276" w:lineRule="auto"/>
        <w:jc w:val="both"/>
        <w:rPr>
          <w:rFonts w:ascii="Century Gothic" w:hAnsi="Century Gothic"/>
          <w:b/>
          <w:u w:val="single"/>
        </w:rPr>
      </w:pPr>
      <w:r>
        <w:rPr>
          <w:rFonts w:ascii="Century Gothic" w:hAnsi="Century Gothic"/>
          <w:bCs/>
        </w:rPr>
        <w:t xml:space="preserve">Need to plan for rapid access to IV artesunate, which is the first-line treatment </w:t>
      </w:r>
    </w:p>
    <w:p w14:paraId="276310EC" w14:textId="77777777" w:rsidR="00F113D3" w:rsidRPr="000352F1" w:rsidRDefault="00F113D3" w:rsidP="00F113D3">
      <w:pPr>
        <w:pStyle w:val="ListParagraph"/>
        <w:numPr>
          <w:ilvl w:val="0"/>
          <w:numId w:val="11"/>
        </w:numPr>
        <w:tabs>
          <w:tab w:val="left" w:pos="1065"/>
        </w:tabs>
        <w:spacing w:after="200" w:line="276" w:lineRule="auto"/>
        <w:jc w:val="both"/>
        <w:rPr>
          <w:rFonts w:ascii="Century Gothic" w:hAnsi="Century Gothic"/>
          <w:b/>
          <w:u w:val="single"/>
        </w:rPr>
      </w:pPr>
      <w:r>
        <w:rPr>
          <w:rFonts w:ascii="Century Gothic" w:hAnsi="Century Gothic"/>
          <w:bCs/>
        </w:rPr>
        <w:t xml:space="preserve">Locally acquired mosquito-borne malaria has not occurred in the US since 2003 </w:t>
      </w:r>
      <w:r w:rsidRPr="000352F1">
        <w:rPr>
          <w:rFonts w:ascii="Century Gothic" w:hAnsi="Century Gothic"/>
          <w:bCs/>
        </w:rPr>
        <w:t xml:space="preserve">when eight cases of locally acquired </w:t>
      </w:r>
      <w:r w:rsidRPr="000352F1">
        <w:rPr>
          <w:rStyle w:val="Emphasis"/>
          <w:rFonts w:ascii="Century Gothic" w:hAnsi="Century Gothic" w:cs="Open Sans"/>
          <w:color w:val="000000"/>
          <w:shd w:val="clear" w:color="auto" w:fill="FFFFFF"/>
        </w:rPr>
        <w:t>P. vivax</w:t>
      </w:r>
      <w:r w:rsidRPr="000352F1">
        <w:rPr>
          <w:rFonts w:ascii="Century Gothic" w:hAnsi="Century Gothic" w:cs="Open Sans"/>
          <w:color w:val="000000"/>
          <w:shd w:val="clear" w:color="auto" w:fill="FFFFFF"/>
        </w:rPr>
        <w:t> malaria were identified in Palm Beach County, FL</w:t>
      </w:r>
      <w:r>
        <w:rPr>
          <w:rFonts w:ascii="Century Gothic" w:hAnsi="Century Gothic" w:cs="Open Sans"/>
          <w:color w:val="000000"/>
          <w:shd w:val="clear" w:color="auto" w:fill="FFFFFF"/>
        </w:rPr>
        <w:t>.</w:t>
      </w:r>
    </w:p>
    <w:p w14:paraId="1E8D0062" w14:textId="77777777" w:rsidR="00F113D3" w:rsidRPr="000352F1" w:rsidRDefault="00F113D3" w:rsidP="00F113D3">
      <w:pPr>
        <w:pStyle w:val="ListParagraph"/>
        <w:numPr>
          <w:ilvl w:val="0"/>
          <w:numId w:val="11"/>
        </w:numPr>
        <w:tabs>
          <w:tab w:val="left" w:pos="1065"/>
        </w:tabs>
        <w:spacing w:after="200" w:line="276" w:lineRule="auto"/>
        <w:jc w:val="both"/>
        <w:rPr>
          <w:rFonts w:ascii="Century Gothic" w:hAnsi="Century Gothic"/>
          <w:b/>
          <w:u w:val="single"/>
        </w:rPr>
      </w:pPr>
      <w:r w:rsidRPr="000352F1">
        <w:rPr>
          <w:rFonts w:ascii="Century Gothic" w:hAnsi="Century Gothic" w:cs="Open Sans"/>
          <w:color w:val="000000"/>
          <w:shd w:val="clear" w:color="auto" w:fill="FFFFFF"/>
        </w:rPr>
        <w:t>Despite these cases, the risk of locally acquired malaria remains extremely low in the United States. However, </w:t>
      </w:r>
      <w:r w:rsidRPr="000352F1">
        <w:rPr>
          <w:rStyle w:val="Emphasis"/>
          <w:rFonts w:ascii="Century Gothic" w:hAnsi="Century Gothic" w:cs="Open Sans"/>
          <w:color w:val="000000"/>
          <w:shd w:val="clear" w:color="auto" w:fill="FFFFFF"/>
        </w:rPr>
        <w:t>Anopheles</w:t>
      </w:r>
      <w:r w:rsidRPr="000352F1">
        <w:rPr>
          <w:rFonts w:ascii="Century Gothic" w:hAnsi="Century Gothic" w:cs="Open Sans"/>
          <w:color w:val="000000"/>
          <w:shd w:val="clear" w:color="auto" w:fill="FFFFFF"/>
        </w:rPr>
        <w:t> mosquito vectors, found throughout many regions of the country, are capable of transmitting malaria if they feed on a malaria-infected person</w:t>
      </w:r>
    </w:p>
    <w:p w14:paraId="4CAD19F9" w14:textId="77777777" w:rsidR="006F64A1" w:rsidRDefault="006F64A1" w:rsidP="007601C1">
      <w:pPr>
        <w:rPr>
          <w:rFonts w:ascii="Century Gothic" w:hAnsi="Century Gothic"/>
          <w:b/>
          <w:bCs/>
          <w:u w:val="single"/>
        </w:rPr>
      </w:pPr>
    </w:p>
    <w:p w14:paraId="02679079" w14:textId="77777777" w:rsidR="00D54563" w:rsidRDefault="00D54563" w:rsidP="007601C1">
      <w:pPr>
        <w:rPr>
          <w:rFonts w:ascii="Century Gothic" w:hAnsi="Century Gothic"/>
          <w:b/>
          <w:bCs/>
          <w:u w:val="single"/>
        </w:rPr>
      </w:pPr>
    </w:p>
    <w:p w14:paraId="72362F5F" w14:textId="4A306EF7" w:rsidR="00B657FF" w:rsidRPr="0082470A" w:rsidRDefault="00F463A5" w:rsidP="0015427E">
      <w:pPr>
        <w:rPr>
          <w:rFonts w:ascii="Century Gothic" w:hAnsi="Century Gothic"/>
          <w:sz w:val="18"/>
          <w:szCs w:val="18"/>
        </w:rPr>
      </w:pPr>
      <w:r>
        <w:rPr>
          <w:rFonts w:ascii="Century Gothic" w:hAnsi="Century Gothic"/>
        </w:rPr>
        <w:t xml:space="preserve">Respectfully submitted by Alex Jones, Assistant Health Commissioner/Director of Prevention &amp; Wellness, </w:t>
      </w:r>
      <w:r w:rsidR="00D351B3">
        <w:rPr>
          <w:rFonts w:ascii="Century Gothic" w:hAnsi="Century Gothic"/>
        </w:rPr>
        <w:t>July</w:t>
      </w:r>
      <w:r>
        <w:rPr>
          <w:rFonts w:ascii="Century Gothic" w:hAnsi="Century Gothic"/>
        </w:rPr>
        <w:t xml:space="preserve"> </w:t>
      </w:r>
      <w:r w:rsidR="00D351B3">
        <w:rPr>
          <w:rFonts w:ascii="Century Gothic" w:hAnsi="Century Gothic"/>
        </w:rPr>
        <w:t>6</w:t>
      </w:r>
      <w:r>
        <w:rPr>
          <w:rFonts w:ascii="Century Gothic" w:hAnsi="Century Gothic"/>
        </w:rPr>
        <w:t>, 202</w:t>
      </w:r>
      <w:r w:rsidR="00C87467">
        <w:rPr>
          <w:rFonts w:ascii="Century Gothic" w:hAnsi="Century Gothic"/>
        </w:rPr>
        <w:t>3</w:t>
      </w:r>
      <w:r>
        <w:rPr>
          <w:rFonts w:ascii="Century Gothic" w:hAnsi="Century Gothic"/>
        </w:rPr>
        <w:t>.</w:t>
      </w:r>
    </w:p>
    <w:sectPr w:rsidR="00B657FF" w:rsidRPr="0082470A" w:rsidSect="00995A9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3BFC4" w14:textId="77777777" w:rsidR="00BF680A" w:rsidRDefault="00BF680A" w:rsidP="00D676C0">
      <w:pPr>
        <w:spacing w:after="0" w:line="240" w:lineRule="auto"/>
      </w:pPr>
      <w:r>
        <w:separator/>
      </w:r>
    </w:p>
  </w:endnote>
  <w:endnote w:type="continuationSeparator" w:id="0">
    <w:p w14:paraId="48625468" w14:textId="77777777" w:rsidR="00BF680A" w:rsidRDefault="00BF680A" w:rsidP="00D6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Book">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9D15" w14:textId="77777777" w:rsidR="00E1370D" w:rsidRDefault="00E13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0AF1D" w14:textId="77777777" w:rsidR="00E1370D" w:rsidRDefault="00E137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E55F" w14:textId="77777777" w:rsidR="00E1370D" w:rsidRDefault="00E13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7BCE" w14:textId="77777777" w:rsidR="00BF680A" w:rsidRDefault="00BF680A" w:rsidP="00D676C0">
      <w:pPr>
        <w:spacing w:after="0" w:line="240" w:lineRule="auto"/>
      </w:pPr>
      <w:r>
        <w:separator/>
      </w:r>
    </w:p>
  </w:footnote>
  <w:footnote w:type="continuationSeparator" w:id="0">
    <w:p w14:paraId="19CB18DB" w14:textId="77777777" w:rsidR="00BF680A" w:rsidRDefault="00BF680A" w:rsidP="00D67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2EE4" w14:textId="77777777" w:rsidR="00E1370D" w:rsidRDefault="00E137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F0D9" w14:textId="77777777" w:rsidR="0068274E" w:rsidRDefault="0068274E">
    <w:pPr>
      <w:pStyle w:val="Header"/>
    </w:pPr>
    <w:r>
      <w:rPr>
        <w:noProof/>
      </w:rPr>
      <mc:AlternateContent>
        <mc:Choice Requires="wps">
          <w:drawing>
            <wp:anchor distT="0" distB="0" distL="114300" distR="114300" simplePos="0" relativeHeight="251660800" behindDoc="1" locked="0" layoutInCell="1" allowOverlap="1" wp14:anchorId="48252233" wp14:editId="539DE8ED">
              <wp:simplePos x="0" y="0"/>
              <wp:positionH relativeFrom="column">
                <wp:posOffset>91413</wp:posOffset>
              </wp:positionH>
              <wp:positionV relativeFrom="paragraph">
                <wp:posOffset>-257285</wp:posOffset>
              </wp:positionV>
              <wp:extent cx="1836420" cy="838200"/>
              <wp:effectExtent l="0" t="0" r="0" b="0"/>
              <wp:wrapTight wrapText="bothSides">
                <wp:wrapPolygon edited="0">
                  <wp:start x="448" y="0"/>
                  <wp:lineTo x="448" y="21109"/>
                  <wp:lineTo x="20838" y="21109"/>
                  <wp:lineTo x="20838" y="0"/>
                  <wp:lineTo x="448"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54E28" w14:textId="77777777" w:rsidR="00D676C0" w:rsidRPr="00B906FF" w:rsidRDefault="00D676C0" w:rsidP="00D676C0">
                          <w:pPr>
                            <w:spacing w:line="240" w:lineRule="auto"/>
                            <w:rPr>
                              <w:rFonts w:ascii="Century Gothic" w:hAnsi="Century Gothic"/>
                              <w:sz w:val="18"/>
                              <w:szCs w:val="18"/>
                            </w:rPr>
                          </w:pPr>
                          <w:r w:rsidRPr="00B906FF">
                            <w:rPr>
                              <w:rFonts w:ascii="Century Gothic" w:hAnsi="Century Gothic"/>
                              <w:sz w:val="18"/>
                              <w:szCs w:val="18"/>
                            </w:rPr>
                            <w:t>Franklin County Public Health</w:t>
                          </w:r>
                          <w:r w:rsidRPr="00B906FF">
                            <w:rPr>
                              <w:rFonts w:ascii="Century Gothic" w:hAnsi="Century Gothic"/>
                              <w:sz w:val="18"/>
                              <w:szCs w:val="18"/>
                            </w:rPr>
                            <w:br/>
                            <w:t>280 East Broad Street</w:t>
                          </w:r>
                          <w:r w:rsidRPr="00B906FF">
                            <w:rPr>
                              <w:rFonts w:ascii="Century Gothic" w:hAnsi="Century Gothic"/>
                              <w:sz w:val="18"/>
                              <w:szCs w:val="18"/>
                            </w:rPr>
                            <w:br/>
                            <w:t>Columbus, Ohio 43215</w:t>
                          </w:r>
                          <w:r>
                            <w:rPr>
                              <w:rFonts w:ascii="Century Gothic" w:hAnsi="Century Gothic"/>
                              <w:sz w:val="18"/>
                              <w:szCs w:val="18"/>
                            </w:rPr>
                            <w:t>-4562</w:t>
                          </w:r>
                          <w:r>
                            <w:rPr>
                              <w:rFonts w:ascii="Century Gothic" w:hAnsi="Century Gothic"/>
                              <w:sz w:val="18"/>
                              <w:szCs w:val="18"/>
                            </w:rPr>
                            <w:br/>
                            <w:t>(614) 525-3160</w:t>
                          </w:r>
                          <w:r>
                            <w:rPr>
                              <w:rFonts w:ascii="Century Gothic" w:hAnsi="Century Gothic"/>
                              <w:sz w:val="18"/>
                              <w:szCs w:val="18"/>
                            </w:rPr>
                            <w:br/>
                            <w:t>www.myfcph.org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252233" id="_x0000_t202" coordsize="21600,21600" o:spt="202" path="m,l,21600r21600,l21600,xe">
              <v:stroke joinstyle="miter"/>
              <v:path gradientshapeok="t" o:connecttype="rect"/>
            </v:shapetype>
            <v:shape id="Text Box 5" o:spid="_x0000_s1026" type="#_x0000_t202" style="position:absolute;margin-left:7.2pt;margin-top:-20.25pt;width:144.6pt;height: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" filled="f" stroked="f">
              <v:textbox>
                <w:txbxContent>
                  <w:p w14:paraId="3F454E28" w14:textId="77777777" w:rsidR="00D676C0" w:rsidRPr="00B906FF" w:rsidRDefault="00D676C0" w:rsidP="00D676C0">
                    <w:pPr>
                      <w:spacing w:line="240" w:lineRule="auto"/>
                      <w:rPr>
                        <w:rFonts w:ascii="Century Gothic" w:hAnsi="Century Gothic"/>
                        <w:sz w:val="18"/>
                        <w:szCs w:val="18"/>
                      </w:rPr>
                    </w:pPr>
                    <w:r w:rsidRPr="00B906FF">
                      <w:rPr>
                        <w:rFonts w:ascii="Century Gothic" w:hAnsi="Century Gothic"/>
                        <w:sz w:val="18"/>
                        <w:szCs w:val="18"/>
                      </w:rPr>
                      <w:t>Franklin County Public Health</w:t>
                    </w:r>
                    <w:r w:rsidRPr="00B906FF">
                      <w:rPr>
                        <w:rFonts w:ascii="Century Gothic" w:hAnsi="Century Gothic"/>
                        <w:sz w:val="18"/>
                        <w:szCs w:val="18"/>
                      </w:rPr>
                      <w:br/>
                      <w:t>280 East Broad Street</w:t>
                    </w:r>
                    <w:r w:rsidRPr="00B906FF">
                      <w:rPr>
                        <w:rFonts w:ascii="Century Gothic" w:hAnsi="Century Gothic"/>
                        <w:sz w:val="18"/>
                        <w:szCs w:val="18"/>
                      </w:rPr>
                      <w:br/>
                      <w:t>Columbus, Ohio 43215</w:t>
                    </w:r>
                    <w:r>
                      <w:rPr>
                        <w:rFonts w:ascii="Century Gothic" w:hAnsi="Century Gothic"/>
                        <w:sz w:val="18"/>
                        <w:szCs w:val="18"/>
                      </w:rPr>
                      <w:t>-4562</w:t>
                    </w:r>
                    <w:r>
                      <w:rPr>
                        <w:rFonts w:ascii="Century Gothic" w:hAnsi="Century Gothic"/>
                        <w:sz w:val="18"/>
                        <w:szCs w:val="18"/>
                      </w:rPr>
                      <w:br/>
                      <w:t>(614) 525-3160</w:t>
                    </w:r>
                    <w:r>
                      <w:rPr>
                        <w:rFonts w:ascii="Century Gothic" w:hAnsi="Century Gothic"/>
                        <w:sz w:val="18"/>
                        <w:szCs w:val="18"/>
                      </w:rPr>
                      <w:br/>
                      <w:t>www.myfcph.org</w:t>
                    </w:r>
                  </w:p>
                </w:txbxContent>
              </v:textbox>
              <w10:wrap type="tight"/>
            </v:shape>
          </w:pict>
        </mc:Fallback>
      </mc:AlternateContent>
    </w:r>
    <w:r>
      <w:rPr>
        <w:noProof/>
      </w:rPr>
      <w:drawing>
        <wp:anchor distT="0" distB="0" distL="114300" distR="114300" simplePos="0" relativeHeight="251653632" behindDoc="0" locked="0" layoutInCell="1" allowOverlap="1" wp14:anchorId="6E7CE860" wp14:editId="48EBAB14">
          <wp:simplePos x="0" y="0"/>
          <wp:positionH relativeFrom="leftMargin">
            <wp:posOffset>24407</wp:posOffset>
          </wp:positionH>
          <wp:positionV relativeFrom="paragraph">
            <wp:posOffset>-314463</wp:posOffset>
          </wp:positionV>
          <wp:extent cx="891540" cy="850265"/>
          <wp:effectExtent l="0" t="0" r="3810" b="6985"/>
          <wp:wrapThrough wrapText="bothSides">
            <wp:wrapPolygon edited="0">
              <wp:start x="0" y="0"/>
              <wp:lineTo x="0" y="21294"/>
              <wp:lineTo x="21231" y="21294"/>
              <wp:lineTo x="21231" y="0"/>
              <wp:lineTo x="0" y="0"/>
            </wp:wrapPolygon>
          </wp:wrapThrough>
          <wp:docPr id="4" name="Picture 2" descr="fcph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hLogo_lowRes.jpg"/>
                  <pic:cNvPicPr/>
                </pic:nvPicPr>
                <pic:blipFill>
                  <a:blip r:embed="rId1"/>
                  <a:stretch>
                    <a:fillRect/>
                  </a:stretch>
                </pic:blipFill>
                <pic:spPr>
                  <a:xfrm>
                    <a:off x="0" y="0"/>
                    <a:ext cx="891540" cy="850265"/>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7968" behindDoc="1" locked="0" layoutInCell="1" allowOverlap="1" wp14:anchorId="05BE3624" wp14:editId="6D2FC5E9">
              <wp:simplePos x="0" y="0"/>
              <wp:positionH relativeFrom="column">
                <wp:posOffset>3137425</wp:posOffset>
              </wp:positionH>
              <wp:positionV relativeFrom="paragraph">
                <wp:posOffset>-248119</wp:posOffset>
              </wp:positionV>
              <wp:extent cx="3657600" cy="1001395"/>
              <wp:effectExtent l="0" t="0" r="0" b="8255"/>
              <wp:wrapTight wrapText="bothSides">
                <wp:wrapPolygon edited="0">
                  <wp:start x="225" y="0"/>
                  <wp:lineTo x="225" y="21367"/>
                  <wp:lineTo x="21263" y="21367"/>
                  <wp:lineTo x="21263" y="0"/>
                  <wp:lineTo x="225"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F901" w14:textId="77777777" w:rsidR="0068274E" w:rsidRDefault="0068274E" w:rsidP="0068274E">
                          <w:pPr>
                            <w:spacing w:after="0"/>
                            <w:jc w:val="right"/>
                            <w:rPr>
                              <w:rFonts w:ascii="Century Gothic" w:hAnsi="Century Gothic"/>
                              <w:b/>
                              <w:sz w:val="28"/>
                              <w:szCs w:val="28"/>
                            </w:rPr>
                          </w:pPr>
                          <w:r>
                            <w:rPr>
                              <w:rFonts w:ascii="Century Gothic" w:hAnsi="Century Gothic"/>
                              <w:b/>
                              <w:sz w:val="28"/>
                              <w:szCs w:val="28"/>
                            </w:rPr>
                            <w:t>Division of Prevention &amp; Wellness</w:t>
                          </w:r>
                        </w:p>
                        <w:p w14:paraId="2DE632F7" w14:textId="77777777" w:rsidR="00E1370D" w:rsidRDefault="00E1370D" w:rsidP="00E1370D">
                          <w:pPr>
                            <w:spacing w:after="0"/>
                            <w:jc w:val="right"/>
                            <w:rPr>
                              <w:rFonts w:ascii="Century Gothic" w:hAnsi="Century Gothic"/>
                              <w:b/>
                              <w:sz w:val="28"/>
                              <w:szCs w:val="28"/>
                            </w:rPr>
                          </w:pPr>
                          <w:r>
                            <w:rPr>
                              <w:rFonts w:ascii="Century Gothic" w:hAnsi="Century Gothic"/>
                              <w:b/>
                              <w:sz w:val="28"/>
                              <w:szCs w:val="28"/>
                            </w:rPr>
                            <w:t xml:space="preserve">Bexley Board of Health </w:t>
                          </w:r>
                        </w:p>
                        <w:p w14:paraId="733E0A1D" w14:textId="77777777" w:rsidR="00E1370D" w:rsidRDefault="00E1370D" w:rsidP="00E1370D">
                          <w:pPr>
                            <w:spacing w:after="0"/>
                            <w:jc w:val="right"/>
                            <w:rPr>
                              <w:rFonts w:ascii="Century Gothic" w:hAnsi="Century Gothic"/>
                              <w:b/>
                              <w:sz w:val="28"/>
                              <w:szCs w:val="28"/>
                            </w:rPr>
                          </w:pPr>
                          <w:r>
                            <w:rPr>
                              <w:rFonts w:ascii="Century Gothic" w:hAnsi="Century Gothic"/>
                              <w:b/>
                              <w:sz w:val="28"/>
                              <w:szCs w:val="28"/>
                            </w:rPr>
                            <w:t>Reporting Period: April – June 2023</w:t>
                          </w:r>
                        </w:p>
                        <w:p w14:paraId="1C418012" w14:textId="0580811F" w:rsidR="00D676C0" w:rsidRPr="0068274E" w:rsidRDefault="00D676C0" w:rsidP="00E1370D">
                          <w:pPr>
                            <w:spacing w:after="0"/>
                            <w:jc w:val="right"/>
                            <w:rPr>
                              <w:rFonts w:ascii="Century Gothic" w:hAnsi="Century Gothic"/>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E3624" id="Text Box 6" o:spid="_x0000_s1027" type="#_x0000_t202" style="position:absolute;margin-left:247.05pt;margin-top:-19.55pt;width:4in;height:78.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" filled="f" stroked="f">
              <v:textbox>
                <w:txbxContent>
                  <w:p w14:paraId="4534F901" w14:textId="77777777" w:rsidR="0068274E" w:rsidRDefault="0068274E" w:rsidP="0068274E">
                    <w:pPr>
                      <w:spacing w:after="0"/>
                      <w:jc w:val="right"/>
                      <w:rPr>
                        <w:rFonts w:ascii="Century Gothic" w:hAnsi="Century Gothic"/>
                        <w:b/>
                        <w:sz w:val="28"/>
                        <w:szCs w:val="28"/>
                      </w:rPr>
                    </w:pPr>
                    <w:r>
                      <w:rPr>
                        <w:rFonts w:ascii="Century Gothic" w:hAnsi="Century Gothic"/>
                        <w:b/>
                        <w:sz w:val="28"/>
                        <w:szCs w:val="28"/>
                      </w:rPr>
                      <w:t>Division of Prevention &amp; Wellness</w:t>
                    </w:r>
                  </w:p>
                  <w:p w14:paraId="2DE632F7" w14:textId="77777777" w:rsidR="00E1370D" w:rsidRDefault="00E1370D" w:rsidP="00E1370D">
                    <w:pPr>
                      <w:spacing w:after="0"/>
                      <w:jc w:val="right"/>
                      <w:rPr>
                        <w:rFonts w:ascii="Century Gothic" w:hAnsi="Century Gothic"/>
                        <w:b/>
                        <w:sz w:val="28"/>
                        <w:szCs w:val="28"/>
                      </w:rPr>
                    </w:pPr>
                    <w:r>
                      <w:rPr>
                        <w:rFonts w:ascii="Century Gothic" w:hAnsi="Century Gothic"/>
                        <w:b/>
                        <w:sz w:val="28"/>
                        <w:szCs w:val="28"/>
                      </w:rPr>
                      <w:t xml:space="preserve">Bexley Board of Health </w:t>
                    </w:r>
                  </w:p>
                  <w:p w14:paraId="733E0A1D" w14:textId="77777777" w:rsidR="00E1370D" w:rsidRDefault="00E1370D" w:rsidP="00E1370D">
                    <w:pPr>
                      <w:spacing w:after="0"/>
                      <w:jc w:val="right"/>
                      <w:rPr>
                        <w:rFonts w:ascii="Century Gothic" w:hAnsi="Century Gothic"/>
                        <w:b/>
                        <w:sz w:val="28"/>
                        <w:szCs w:val="28"/>
                      </w:rPr>
                    </w:pPr>
                    <w:r>
                      <w:rPr>
                        <w:rFonts w:ascii="Century Gothic" w:hAnsi="Century Gothic"/>
                        <w:b/>
                        <w:sz w:val="28"/>
                        <w:szCs w:val="28"/>
                      </w:rPr>
                      <w:t>Reporting Period: April – June 2023</w:t>
                    </w:r>
                  </w:p>
                  <w:p w14:paraId="1C418012" w14:textId="0580811F" w:rsidR="00D676C0" w:rsidRPr="0068274E" w:rsidRDefault="00D676C0" w:rsidP="00E1370D">
                    <w:pPr>
                      <w:spacing w:after="0"/>
                      <w:jc w:val="right"/>
                      <w:rPr>
                        <w:rFonts w:ascii="Century Gothic" w:hAnsi="Century Gothic"/>
                        <w:b/>
                        <w:sz w:val="28"/>
                        <w:szCs w:val="28"/>
                      </w:rPr>
                    </w:pPr>
                  </w:p>
                </w:txbxContent>
              </v:textbox>
              <w10:wrap type="tight"/>
            </v:shape>
          </w:pict>
        </mc:Fallback>
      </mc:AlternateContent>
    </w:r>
  </w:p>
  <w:p w14:paraId="6F1A9304" w14:textId="77777777" w:rsidR="0068274E" w:rsidRDefault="0068274E">
    <w:pPr>
      <w:pStyle w:val="Header"/>
    </w:pPr>
  </w:p>
  <w:p w14:paraId="6986E6A7" w14:textId="77777777" w:rsidR="0068274E" w:rsidRDefault="0068274E">
    <w:pPr>
      <w:pStyle w:val="Header"/>
    </w:pPr>
  </w:p>
  <w:p w14:paraId="774B8B93" w14:textId="77777777" w:rsidR="0068274E" w:rsidRDefault="0068274E">
    <w:pPr>
      <w:pStyle w:val="Header"/>
    </w:pPr>
  </w:p>
  <w:p w14:paraId="283690B9" w14:textId="77777777" w:rsidR="00D676C0" w:rsidRDefault="00D676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A91C3" w14:textId="77777777" w:rsidR="00E1370D" w:rsidRDefault="00E137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349AB"/>
    <w:multiLevelType w:val="hybridMultilevel"/>
    <w:tmpl w:val="E2FA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E47CB"/>
    <w:multiLevelType w:val="hybridMultilevel"/>
    <w:tmpl w:val="E02EE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19C70C0"/>
    <w:multiLevelType w:val="hybridMultilevel"/>
    <w:tmpl w:val="6FF8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C18FC"/>
    <w:multiLevelType w:val="hybridMultilevel"/>
    <w:tmpl w:val="940E4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5674D76"/>
    <w:multiLevelType w:val="multilevel"/>
    <w:tmpl w:val="EDB85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C64DF1"/>
    <w:multiLevelType w:val="hybridMultilevel"/>
    <w:tmpl w:val="9AFEA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22423F"/>
    <w:multiLevelType w:val="hybridMultilevel"/>
    <w:tmpl w:val="34D4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CE2B51"/>
    <w:multiLevelType w:val="hybridMultilevel"/>
    <w:tmpl w:val="1D886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22642B"/>
    <w:multiLevelType w:val="multilevel"/>
    <w:tmpl w:val="46D61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FD023F"/>
    <w:multiLevelType w:val="hybridMultilevel"/>
    <w:tmpl w:val="A0A68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AD75037"/>
    <w:multiLevelType w:val="multilevel"/>
    <w:tmpl w:val="41DA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05699"/>
    <w:multiLevelType w:val="hybridMultilevel"/>
    <w:tmpl w:val="B6EC1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0100062">
    <w:abstractNumId w:val="2"/>
  </w:num>
  <w:num w:numId="2" w16cid:durableId="1211071933">
    <w:abstractNumId w:val="1"/>
  </w:num>
  <w:num w:numId="3" w16cid:durableId="1013796736">
    <w:abstractNumId w:val="9"/>
  </w:num>
  <w:num w:numId="4" w16cid:durableId="1812020016">
    <w:abstractNumId w:val="3"/>
  </w:num>
  <w:num w:numId="5" w16cid:durableId="1829709185">
    <w:abstractNumId w:val="11"/>
  </w:num>
  <w:num w:numId="6" w16cid:durableId="977224626">
    <w:abstractNumId w:val="10"/>
  </w:num>
  <w:num w:numId="7" w16cid:durableId="1297563884">
    <w:abstractNumId w:val="4"/>
  </w:num>
  <w:num w:numId="8" w16cid:durableId="1349137722">
    <w:abstractNumId w:val="8"/>
  </w:num>
  <w:num w:numId="9" w16cid:durableId="125439553">
    <w:abstractNumId w:val="7"/>
  </w:num>
  <w:num w:numId="10" w16cid:durableId="1815636052">
    <w:abstractNumId w:val="0"/>
  </w:num>
  <w:num w:numId="11" w16cid:durableId="556627974">
    <w:abstractNumId w:val="6"/>
  </w:num>
  <w:num w:numId="12" w16cid:durableId="127763595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6C0"/>
    <w:rsid w:val="00000270"/>
    <w:rsid w:val="00000E4B"/>
    <w:rsid w:val="00000F56"/>
    <w:rsid w:val="00001050"/>
    <w:rsid w:val="00001B2F"/>
    <w:rsid w:val="00002106"/>
    <w:rsid w:val="00002AEF"/>
    <w:rsid w:val="00003987"/>
    <w:rsid w:val="00004B8F"/>
    <w:rsid w:val="000055A1"/>
    <w:rsid w:val="00005EED"/>
    <w:rsid w:val="00010E76"/>
    <w:rsid w:val="00011186"/>
    <w:rsid w:val="00011413"/>
    <w:rsid w:val="00011923"/>
    <w:rsid w:val="000125D0"/>
    <w:rsid w:val="00012B66"/>
    <w:rsid w:val="00013375"/>
    <w:rsid w:val="000133FA"/>
    <w:rsid w:val="0001415C"/>
    <w:rsid w:val="00014202"/>
    <w:rsid w:val="0001437A"/>
    <w:rsid w:val="00014E5C"/>
    <w:rsid w:val="00014F9C"/>
    <w:rsid w:val="00017BAC"/>
    <w:rsid w:val="000202D3"/>
    <w:rsid w:val="000203AF"/>
    <w:rsid w:val="00021182"/>
    <w:rsid w:val="00021299"/>
    <w:rsid w:val="0002426C"/>
    <w:rsid w:val="00025111"/>
    <w:rsid w:val="0002730F"/>
    <w:rsid w:val="00027C2E"/>
    <w:rsid w:val="00030356"/>
    <w:rsid w:val="000309E8"/>
    <w:rsid w:val="00030BEA"/>
    <w:rsid w:val="00030CDE"/>
    <w:rsid w:val="000317D9"/>
    <w:rsid w:val="00033286"/>
    <w:rsid w:val="000335F5"/>
    <w:rsid w:val="0003372E"/>
    <w:rsid w:val="00034446"/>
    <w:rsid w:val="00035646"/>
    <w:rsid w:val="000358DF"/>
    <w:rsid w:val="00036132"/>
    <w:rsid w:val="00036262"/>
    <w:rsid w:val="000377CD"/>
    <w:rsid w:val="00037D29"/>
    <w:rsid w:val="00037F25"/>
    <w:rsid w:val="00037FA8"/>
    <w:rsid w:val="00037FDB"/>
    <w:rsid w:val="000411F4"/>
    <w:rsid w:val="00041530"/>
    <w:rsid w:val="00043F75"/>
    <w:rsid w:val="00043FB8"/>
    <w:rsid w:val="000449F8"/>
    <w:rsid w:val="00044DE4"/>
    <w:rsid w:val="0004513B"/>
    <w:rsid w:val="00045B34"/>
    <w:rsid w:val="00046105"/>
    <w:rsid w:val="0004716A"/>
    <w:rsid w:val="0005158D"/>
    <w:rsid w:val="00051BFC"/>
    <w:rsid w:val="00052BB5"/>
    <w:rsid w:val="00053D99"/>
    <w:rsid w:val="00053E72"/>
    <w:rsid w:val="00055BAF"/>
    <w:rsid w:val="00055CA3"/>
    <w:rsid w:val="00055E75"/>
    <w:rsid w:val="000569EB"/>
    <w:rsid w:val="00056AA5"/>
    <w:rsid w:val="000613C8"/>
    <w:rsid w:val="000615C2"/>
    <w:rsid w:val="00064BFA"/>
    <w:rsid w:val="00066D74"/>
    <w:rsid w:val="000678FE"/>
    <w:rsid w:val="00067BF8"/>
    <w:rsid w:val="00070FF7"/>
    <w:rsid w:val="000730ED"/>
    <w:rsid w:val="00073439"/>
    <w:rsid w:val="00073D81"/>
    <w:rsid w:val="000740F3"/>
    <w:rsid w:val="0007411C"/>
    <w:rsid w:val="0007598F"/>
    <w:rsid w:val="00075A89"/>
    <w:rsid w:val="00075C69"/>
    <w:rsid w:val="00081C7B"/>
    <w:rsid w:val="000833C2"/>
    <w:rsid w:val="00083F00"/>
    <w:rsid w:val="00084880"/>
    <w:rsid w:val="00085376"/>
    <w:rsid w:val="0008581F"/>
    <w:rsid w:val="000865D0"/>
    <w:rsid w:val="00087DF3"/>
    <w:rsid w:val="000909D8"/>
    <w:rsid w:val="00090E7A"/>
    <w:rsid w:val="0009170B"/>
    <w:rsid w:val="00091DC1"/>
    <w:rsid w:val="000920F8"/>
    <w:rsid w:val="00092E9D"/>
    <w:rsid w:val="00092F94"/>
    <w:rsid w:val="00093581"/>
    <w:rsid w:val="00093BA8"/>
    <w:rsid w:val="00093F4A"/>
    <w:rsid w:val="000A01C4"/>
    <w:rsid w:val="000A1C0C"/>
    <w:rsid w:val="000A1FD8"/>
    <w:rsid w:val="000A3C7E"/>
    <w:rsid w:val="000A575B"/>
    <w:rsid w:val="000B094D"/>
    <w:rsid w:val="000B29B3"/>
    <w:rsid w:val="000B2E7F"/>
    <w:rsid w:val="000B3211"/>
    <w:rsid w:val="000B32CF"/>
    <w:rsid w:val="000B3F4E"/>
    <w:rsid w:val="000B5327"/>
    <w:rsid w:val="000B55BE"/>
    <w:rsid w:val="000B72F8"/>
    <w:rsid w:val="000B7917"/>
    <w:rsid w:val="000C1690"/>
    <w:rsid w:val="000C19F4"/>
    <w:rsid w:val="000C2319"/>
    <w:rsid w:val="000C34C9"/>
    <w:rsid w:val="000C3ECE"/>
    <w:rsid w:val="000C5E66"/>
    <w:rsid w:val="000C616F"/>
    <w:rsid w:val="000C7420"/>
    <w:rsid w:val="000C7590"/>
    <w:rsid w:val="000C7DD6"/>
    <w:rsid w:val="000D09DB"/>
    <w:rsid w:val="000D0E61"/>
    <w:rsid w:val="000D26EF"/>
    <w:rsid w:val="000D2A2F"/>
    <w:rsid w:val="000D3624"/>
    <w:rsid w:val="000D5757"/>
    <w:rsid w:val="000D6091"/>
    <w:rsid w:val="000E05CC"/>
    <w:rsid w:val="000E0A4F"/>
    <w:rsid w:val="000E2043"/>
    <w:rsid w:val="000E244E"/>
    <w:rsid w:val="000E33C5"/>
    <w:rsid w:val="000E413B"/>
    <w:rsid w:val="000E483E"/>
    <w:rsid w:val="000E55AB"/>
    <w:rsid w:val="000E5802"/>
    <w:rsid w:val="000E5E78"/>
    <w:rsid w:val="000E6E00"/>
    <w:rsid w:val="000F03AD"/>
    <w:rsid w:val="000F0772"/>
    <w:rsid w:val="000F089F"/>
    <w:rsid w:val="000F08FF"/>
    <w:rsid w:val="000F09E7"/>
    <w:rsid w:val="000F12A3"/>
    <w:rsid w:val="000F1901"/>
    <w:rsid w:val="000F2D5F"/>
    <w:rsid w:val="000F307A"/>
    <w:rsid w:val="000F3D7C"/>
    <w:rsid w:val="000F3F5A"/>
    <w:rsid w:val="000F568D"/>
    <w:rsid w:val="000F5791"/>
    <w:rsid w:val="000F680B"/>
    <w:rsid w:val="00100D44"/>
    <w:rsid w:val="0010277A"/>
    <w:rsid w:val="001027F5"/>
    <w:rsid w:val="00102D94"/>
    <w:rsid w:val="00103A40"/>
    <w:rsid w:val="00105992"/>
    <w:rsid w:val="00105A7F"/>
    <w:rsid w:val="00105E3F"/>
    <w:rsid w:val="0010632B"/>
    <w:rsid w:val="00106522"/>
    <w:rsid w:val="001075B8"/>
    <w:rsid w:val="00107DB8"/>
    <w:rsid w:val="00111128"/>
    <w:rsid w:val="0011119C"/>
    <w:rsid w:val="001115F3"/>
    <w:rsid w:val="00112B01"/>
    <w:rsid w:val="001132FB"/>
    <w:rsid w:val="00113B89"/>
    <w:rsid w:val="00114253"/>
    <w:rsid w:val="001146A7"/>
    <w:rsid w:val="00114934"/>
    <w:rsid w:val="00114D3C"/>
    <w:rsid w:val="00114F87"/>
    <w:rsid w:val="00115122"/>
    <w:rsid w:val="00116693"/>
    <w:rsid w:val="00116FB5"/>
    <w:rsid w:val="00120661"/>
    <w:rsid w:val="00121DDC"/>
    <w:rsid w:val="001248ED"/>
    <w:rsid w:val="0012516A"/>
    <w:rsid w:val="001257B9"/>
    <w:rsid w:val="00125E0B"/>
    <w:rsid w:val="00127D1E"/>
    <w:rsid w:val="00127D6B"/>
    <w:rsid w:val="00130F4A"/>
    <w:rsid w:val="00131390"/>
    <w:rsid w:val="00133252"/>
    <w:rsid w:val="00136266"/>
    <w:rsid w:val="001369B0"/>
    <w:rsid w:val="00137833"/>
    <w:rsid w:val="0014057F"/>
    <w:rsid w:val="00140D63"/>
    <w:rsid w:val="00141DBE"/>
    <w:rsid w:val="001427CE"/>
    <w:rsid w:val="001428C1"/>
    <w:rsid w:val="00142DAF"/>
    <w:rsid w:val="00144450"/>
    <w:rsid w:val="0014456A"/>
    <w:rsid w:val="00145F5C"/>
    <w:rsid w:val="001463F5"/>
    <w:rsid w:val="001508FA"/>
    <w:rsid w:val="00151855"/>
    <w:rsid w:val="001518FC"/>
    <w:rsid w:val="00152791"/>
    <w:rsid w:val="00152BE0"/>
    <w:rsid w:val="00153F83"/>
    <w:rsid w:val="00154181"/>
    <w:rsid w:val="0015427E"/>
    <w:rsid w:val="00154843"/>
    <w:rsid w:val="001556F9"/>
    <w:rsid w:val="00155DA2"/>
    <w:rsid w:val="0015621D"/>
    <w:rsid w:val="00156D2F"/>
    <w:rsid w:val="00160601"/>
    <w:rsid w:val="00160605"/>
    <w:rsid w:val="00161729"/>
    <w:rsid w:val="00162A3B"/>
    <w:rsid w:val="00163316"/>
    <w:rsid w:val="00163CBB"/>
    <w:rsid w:val="00165670"/>
    <w:rsid w:val="00165B37"/>
    <w:rsid w:val="00165B46"/>
    <w:rsid w:val="0016685B"/>
    <w:rsid w:val="00166C8E"/>
    <w:rsid w:val="0016764C"/>
    <w:rsid w:val="00167C1A"/>
    <w:rsid w:val="00170035"/>
    <w:rsid w:val="001703EA"/>
    <w:rsid w:val="00171311"/>
    <w:rsid w:val="00171E34"/>
    <w:rsid w:val="001724BE"/>
    <w:rsid w:val="00173CE5"/>
    <w:rsid w:val="001741DB"/>
    <w:rsid w:val="00175DB0"/>
    <w:rsid w:val="0017732D"/>
    <w:rsid w:val="001773CB"/>
    <w:rsid w:val="001778B9"/>
    <w:rsid w:val="00177D7F"/>
    <w:rsid w:val="001809D1"/>
    <w:rsid w:val="00181336"/>
    <w:rsid w:val="00183B88"/>
    <w:rsid w:val="00183C60"/>
    <w:rsid w:val="00184BDF"/>
    <w:rsid w:val="00185C4D"/>
    <w:rsid w:val="00186642"/>
    <w:rsid w:val="00186C1D"/>
    <w:rsid w:val="00187040"/>
    <w:rsid w:val="001908B2"/>
    <w:rsid w:val="00190B76"/>
    <w:rsid w:val="00191A8B"/>
    <w:rsid w:val="00191E48"/>
    <w:rsid w:val="00191EAF"/>
    <w:rsid w:val="00193364"/>
    <w:rsid w:val="0019392F"/>
    <w:rsid w:val="00194D05"/>
    <w:rsid w:val="00195A6D"/>
    <w:rsid w:val="00196915"/>
    <w:rsid w:val="00197D62"/>
    <w:rsid w:val="001A012C"/>
    <w:rsid w:val="001A058A"/>
    <w:rsid w:val="001A1492"/>
    <w:rsid w:val="001A4A27"/>
    <w:rsid w:val="001A4BF3"/>
    <w:rsid w:val="001A5FF5"/>
    <w:rsid w:val="001A73B5"/>
    <w:rsid w:val="001A779E"/>
    <w:rsid w:val="001A77A1"/>
    <w:rsid w:val="001A7C70"/>
    <w:rsid w:val="001B0C49"/>
    <w:rsid w:val="001B3F3F"/>
    <w:rsid w:val="001B4AE4"/>
    <w:rsid w:val="001B5389"/>
    <w:rsid w:val="001B607C"/>
    <w:rsid w:val="001B62D0"/>
    <w:rsid w:val="001B6387"/>
    <w:rsid w:val="001B66FD"/>
    <w:rsid w:val="001B7718"/>
    <w:rsid w:val="001C1A40"/>
    <w:rsid w:val="001C2CCB"/>
    <w:rsid w:val="001C37D3"/>
    <w:rsid w:val="001C3830"/>
    <w:rsid w:val="001C5E15"/>
    <w:rsid w:val="001C6405"/>
    <w:rsid w:val="001C7305"/>
    <w:rsid w:val="001C736C"/>
    <w:rsid w:val="001C7BEA"/>
    <w:rsid w:val="001D057A"/>
    <w:rsid w:val="001D19AE"/>
    <w:rsid w:val="001D2323"/>
    <w:rsid w:val="001D25A2"/>
    <w:rsid w:val="001D25B1"/>
    <w:rsid w:val="001D2F6F"/>
    <w:rsid w:val="001D3407"/>
    <w:rsid w:val="001D50B3"/>
    <w:rsid w:val="001D630E"/>
    <w:rsid w:val="001D6458"/>
    <w:rsid w:val="001E065D"/>
    <w:rsid w:val="001E08E9"/>
    <w:rsid w:val="001E2161"/>
    <w:rsid w:val="001E2841"/>
    <w:rsid w:val="001E32EC"/>
    <w:rsid w:val="001E40F5"/>
    <w:rsid w:val="001E41F7"/>
    <w:rsid w:val="001E4F5D"/>
    <w:rsid w:val="001E4F63"/>
    <w:rsid w:val="001E5962"/>
    <w:rsid w:val="001E5F36"/>
    <w:rsid w:val="001E7EEB"/>
    <w:rsid w:val="001F14C1"/>
    <w:rsid w:val="001F275C"/>
    <w:rsid w:val="001F378C"/>
    <w:rsid w:val="001F3C34"/>
    <w:rsid w:val="001F5ECD"/>
    <w:rsid w:val="001F68DE"/>
    <w:rsid w:val="001F6AE9"/>
    <w:rsid w:val="001F7D89"/>
    <w:rsid w:val="00200737"/>
    <w:rsid w:val="002019A4"/>
    <w:rsid w:val="0020202C"/>
    <w:rsid w:val="00202456"/>
    <w:rsid w:val="00203F28"/>
    <w:rsid w:val="002046DD"/>
    <w:rsid w:val="00204AFF"/>
    <w:rsid w:val="00205DF5"/>
    <w:rsid w:val="00205E61"/>
    <w:rsid w:val="0020768F"/>
    <w:rsid w:val="00210656"/>
    <w:rsid w:val="00211223"/>
    <w:rsid w:val="002116BA"/>
    <w:rsid w:val="00211785"/>
    <w:rsid w:val="00212297"/>
    <w:rsid w:val="002139BA"/>
    <w:rsid w:val="00214ACE"/>
    <w:rsid w:val="0021574A"/>
    <w:rsid w:val="0021598C"/>
    <w:rsid w:val="00216DD4"/>
    <w:rsid w:val="00217F24"/>
    <w:rsid w:val="00220FCD"/>
    <w:rsid w:val="002216C7"/>
    <w:rsid w:val="0022170A"/>
    <w:rsid w:val="0022269D"/>
    <w:rsid w:val="0022290F"/>
    <w:rsid w:val="00223E5E"/>
    <w:rsid w:val="00224278"/>
    <w:rsid w:val="00226396"/>
    <w:rsid w:val="00227B37"/>
    <w:rsid w:val="00227EE3"/>
    <w:rsid w:val="00231233"/>
    <w:rsid w:val="00231D94"/>
    <w:rsid w:val="00232069"/>
    <w:rsid w:val="00233B39"/>
    <w:rsid w:val="00234408"/>
    <w:rsid w:val="00234D75"/>
    <w:rsid w:val="00234EE9"/>
    <w:rsid w:val="0023771F"/>
    <w:rsid w:val="0023793A"/>
    <w:rsid w:val="00240247"/>
    <w:rsid w:val="002407D3"/>
    <w:rsid w:val="00240830"/>
    <w:rsid w:val="002411B5"/>
    <w:rsid w:val="002417C2"/>
    <w:rsid w:val="002417D1"/>
    <w:rsid w:val="00242D48"/>
    <w:rsid w:val="0024386B"/>
    <w:rsid w:val="00243A0C"/>
    <w:rsid w:val="00244BF5"/>
    <w:rsid w:val="002503F6"/>
    <w:rsid w:val="002506DC"/>
    <w:rsid w:val="00253D67"/>
    <w:rsid w:val="0025698D"/>
    <w:rsid w:val="00257521"/>
    <w:rsid w:val="002606A2"/>
    <w:rsid w:val="002607A6"/>
    <w:rsid w:val="00260B84"/>
    <w:rsid w:val="002610B6"/>
    <w:rsid w:val="002615F1"/>
    <w:rsid w:val="00264CD8"/>
    <w:rsid w:val="00270547"/>
    <w:rsid w:val="00271FE8"/>
    <w:rsid w:val="00272249"/>
    <w:rsid w:val="002724DF"/>
    <w:rsid w:val="002743DF"/>
    <w:rsid w:val="00274BA5"/>
    <w:rsid w:val="002754C0"/>
    <w:rsid w:val="0027597B"/>
    <w:rsid w:val="00275BED"/>
    <w:rsid w:val="002761D4"/>
    <w:rsid w:val="0027648A"/>
    <w:rsid w:val="00276CD0"/>
    <w:rsid w:val="00277E0A"/>
    <w:rsid w:val="00280E67"/>
    <w:rsid w:val="00282ADA"/>
    <w:rsid w:val="00282BD8"/>
    <w:rsid w:val="00283645"/>
    <w:rsid w:val="00283E94"/>
    <w:rsid w:val="00283F44"/>
    <w:rsid w:val="00284A8D"/>
    <w:rsid w:val="00285296"/>
    <w:rsid w:val="0028653E"/>
    <w:rsid w:val="00286825"/>
    <w:rsid w:val="00286EE3"/>
    <w:rsid w:val="002877D1"/>
    <w:rsid w:val="00287B1B"/>
    <w:rsid w:val="00290062"/>
    <w:rsid w:val="00291BF7"/>
    <w:rsid w:val="00292260"/>
    <w:rsid w:val="002929BB"/>
    <w:rsid w:val="00294BDC"/>
    <w:rsid w:val="0029548A"/>
    <w:rsid w:val="00295790"/>
    <w:rsid w:val="00295B4F"/>
    <w:rsid w:val="00296203"/>
    <w:rsid w:val="002962E4"/>
    <w:rsid w:val="0029645D"/>
    <w:rsid w:val="002965DB"/>
    <w:rsid w:val="00297BFD"/>
    <w:rsid w:val="002A0E8E"/>
    <w:rsid w:val="002A2D13"/>
    <w:rsid w:val="002A4AD8"/>
    <w:rsid w:val="002A4EA7"/>
    <w:rsid w:val="002A5142"/>
    <w:rsid w:val="002A5994"/>
    <w:rsid w:val="002A5AA5"/>
    <w:rsid w:val="002A6469"/>
    <w:rsid w:val="002A67F5"/>
    <w:rsid w:val="002A6882"/>
    <w:rsid w:val="002A7C64"/>
    <w:rsid w:val="002B0E6A"/>
    <w:rsid w:val="002B1267"/>
    <w:rsid w:val="002B1F6F"/>
    <w:rsid w:val="002B24A8"/>
    <w:rsid w:val="002B5063"/>
    <w:rsid w:val="002B6899"/>
    <w:rsid w:val="002C0736"/>
    <w:rsid w:val="002C0A3B"/>
    <w:rsid w:val="002C0CDB"/>
    <w:rsid w:val="002C0F0B"/>
    <w:rsid w:val="002C2301"/>
    <w:rsid w:val="002C2E45"/>
    <w:rsid w:val="002C398A"/>
    <w:rsid w:val="002C5746"/>
    <w:rsid w:val="002C609B"/>
    <w:rsid w:val="002C68E7"/>
    <w:rsid w:val="002C6AF1"/>
    <w:rsid w:val="002D5352"/>
    <w:rsid w:val="002D5AF3"/>
    <w:rsid w:val="002D683C"/>
    <w:rsid w:val="002D6BE2"/>
    <w:rsid w:val="002D7BB2"/>
    <w:rsid w:val="002E0A48"/>
    <w:rsid w:val="002E0CDE"/>
    <w:rsid w:val="002E111E"/>
    <w:rsid w:val="002E1FB8"/>
    <w:rsid w:val="002E23E9"/>
    <w:rsid w:val="002E2695"/>
    <w:rsid w:val="002E40C6"/>
    <w:rsid w:val="002E4B79"/>
    <w:rsid w:val="002E706D"/>
    <w:rsid w:val="002E7314"/>
    <w:rsid w:val="002E751C"/>
    <w:rsid w:val="002E7A26"/>
    <w:rsid w:val="002F0523"/>
    <w:rsid w:val="002F0538"/>
    <w:rsid w:val="002F33C6"/>
    <w:rsid w:val="002F36D3"/>
    <w:rsid w:val="002F3A68"/>
    <w:rsid w:val="002F4430"/>
    <w:rsid w:val="002F456A"/>
    <w:rsid w:val="002F5965"/>
    <w:rsid w:val="002F5B51"/>
    <w:rsid w:val="002F6E1A"/>
    <w:rsid w:val="002F794F"/>
    <w:rsid w:val="00301207"/>
    <w:rsid w:val="003026F2"/>
    <w:rsid w:val="003028B9"/>
    <w:rsid w:val="00302CC5"/>
    <w:rsid w:val="0030332E"/>
    <w:rsid w:val="003045D5"/>
    <w:rsid w:val="003048DA"/>
    <w:rsid w:val="00304B3A"/>
    <w:rsid w:val="00305724"/>
    <w:rsid w:val="00305C2E"/>
    <w:rsid w:val="0030747F"/>
    <w:rsid w:val="003101B8"/>
    <w:rsid w:val="00311760"/>
    <w:rsid w:val="00312CF1"/>
    <w:rsid w:val="00313A8D"/>
    <w:rsid w:val="00314A7F"/>
    <w:rsid w:val="00315C25"/>
    <w:rsid w:val="00316939"/>
    <w:rsid w:val="003236CF"/>
    <w:rsid w:val="00323AB0"/>
    <w:rsid w:val="00323F5A"/>
    <w:rsid w:val="00326A08"/>
    <w:rsid w:val="00326FF9"/>
    <w:rsid w:val="00327320"/>
    <w:rsid w:val="00332528"/>
    <w:rsid w:val="003327E0"/>
    <w:rsid w:val="00334FA6"/>
    <w:rsid w:val="00335248"/>
    <w:rsid w:val="003357A6"/>
    <w:rsid w:val="00335958"/>
    <w:rsid w:val="0033796A"/>
    <w:rsid w:val="00340121"/>
    <w:rsid w:val="00340452"/>
    <w:rsid w:val="0034123D"/>
    <w:rsid w:val="0034171F"/>
    <w:rsid w:val="00343679"/>
    <w:rsid w:val="003440CD"/>
    <w:rsid w:val="0034725D"/>
    <w:rsid w:val="003472F9"/>
    <w:rsid w:val="003523A2"/>
    <w:rsid w:val="003523F9"/>
    <w:rsid w:val="00353F13"/>
    <w:rsid w:val="00354CB3"/>
    <w:rsid w:val="00354D40"/>
    <w:rsid w:val="00355D0A"/>
    <w:rsid w:val="00355E24"/>
    <w:rsid w:val="00356A2E"/>
    <w:rsid w:val="00357AA1"/>
    <w:rsid w:val="00361103"/>
    <w:rsid w:val="003619ED"/>
    <w:rsid w:val="00362C8A"/>
    <w:rsid w:val="00364355"/>
    <w:rsid w:val="0036589D"/>
    <w:rsid w:val="00365E1B"/>
    <w:rsid w:val="0036687D"/>
    <w:rsid w:val="0036787A"/>
    <w:rsid w:val="00370353"/>
    <w:rsid w:val="003712C8"/>
    <w:rsid w:val="003732E3"/>
    <w:rsid w:val="00373A0A"/>
    <w:rsid w:val="0037485C"/>
    <w:rsid w:val="00374996"/>
    <w:rsid w:val="00374B75"/>
    <w:rsid w:val="00376103"/>
    <w:rsid w:val="00376FEC"/>
    <w:rsid w:val="00381205"/>
    <w:rsid w:val="003817EB"/>
    <w:rsid w:val="003822B7"/>
    <w:rsid w:val="00382ABB"/>
    <w:rsid w:val="003832E0"/>
    <w:rsid w:val="003833A3"/>
    <w:rsid w:val="003837EF"/>
    <w:rsid w:val="00383DDB"/>
    <w:rsid w:val="00385AE1"/>
    <w:rsid w:val="00385FB4"/>
    <w:rsid w:val="00390BB8"/>
    <w:rsid w:val="003932E4"/>
    <w:rsid w:val="003944FC"/>
    <w:rsid w:val="00394CC1"/>
    <w:rsid w:val="00397B68"/>
    <w:rsid w:val="00397BFA"/>
    <w:rsid w:val="003A17BE"/>
    <w:rsid w:val="003A298E"/>
    <w:rsid w:val="003A2FA4"/>
    <w:rsid w:val="003A3505"/>
    <w:rsid w:val="003A5C14"/>
    <w:rsid w:val="003A67B1"/>
    <w:rsid w:val="003A7BC5"/>
    <w:rsid w:val="003B0E1F"/>
    <w:rsid w:val="003B1D6C"/>
    <w:rsid w:val="003B7510"/>
    <w:rsid w:val="003C0FD3"/>
    <w:rsid w:val="003C2223"/>
    <w:rsid w:val="003C2A62"/>
    <w:rsid w:val="003C427D"/>
    <w:rsid w:val="003C4D1D"/>
    <w:rsid w:val="003C5DED"/>
    <w:rsid w:val="003C6377"/>
    <w:rsid w:val="003C78CD"/>
    <w:rsid w:val="003D1AEB"/>
    <w:rsid w:val="003D2920"/>
    <w:rsid w:val="003D659E"/>
    <w:rsid w:val="003D75DA"/>
    <w:rsid w:val="003E1339"/>
    <w:rsid w:val="003E25D2"/>
    <w:rsid w:val="003E2DD4"/>
    <w:rsid w:val="003E438F"/>
    <w:rsid w:val="003E44E5"/>
    <w:rsid w:val="003E5055"/>
    <w:rsid w:val="003E6A0B"/>
    <w:rsid w:val="003E7EFA"/>
    <w:rsid w:val="003F0754"/>
    <w:rsid w:val="003F2086"/>
    <w:rsid w:val="003F5196"/>
    <w:rsid w:val="003F5B8C"/>
    <w:rsid w:val="003F748B"/>
    <w:rsid w:val="003F77D9"/>
    <w:rsid w:val="00400F0A"/>
    <w:rsid w:val="00401C30"/>
    <w:rsid w:val="0040314D"/>
    <w:rsid w:val="00403D9F"/>
    <w:rsid w:val="00404C56"/>
    <w:rsid w:val="00404E2E"/>
    <w:rsid w:val="00405D1F"/>
    <w:rsid w:val="00407819"/>
    <w:rsid w:val="00410FAD"/>
    <w:rsid w:val="00411923"/>
    <w:rsid w:val="00412002"/>
    <w:rsid w:val="00412FE2"/>
    <w:rsid w:val="004158FF"/>
    <w:rsid w:val="0041636D"/>
    <w:rsid w:val="00416EE7"/>
    <w:rsid w:val="004179F7"/>
    <w:rsid w:val="0042126D"/>
    <w:rsid w:val="004225B1"/>
    <w:rsid w:val="004234B0"/>
    <w:rsid w:val="00423F1A"/>
    <w:rsid w:val="00424871"/>
    <w:rsid w:val="004253DE"/>
    <w:rsid w:val="00426976"/>
    <w:rsid w:val="0042747D"/>
    <w:rsid w:val="0042757B"/>
    <w:rsid w:val="004306D4"/>
    <w:rsid w:val="004308C3"/>
    <w:rsid w:val="00430A5E"/>
    <w:rsid w:val="00432827"/>
    <w:rsid w:val="00433066"/>
    <w:rsid w:val="0043354F"/>
    <w:rsid w:val="004340E9"/>
    <w:rsid w:val="004343DF"/>
    <w:rsid w:val="0043457F"/>
    <w:rsid w:val="00435DAE"/>
    <w:rsid w:val="00436019"/>
    <w:rsid w:val="0043735C"/>
    <w:rsid w:val="004377FC"/>
    <w:rsid w:val="00440F41"/>
    <w:rsid w:val="00441494"/>
    <w:rsid w:val="00441563"/>
    <w:rsid w:val="00441D1B"/>
    <w:rsid w:val="0044251F"/>
    <w:rsid w:val="00444377"/>
    <w:rsid w:val="00445504"/>
    <w:rsid w:val="0044611C"/>
    <w:rsid w:val="00447CCD"/>
    <w:rsid w:val="00452438"/>
    <w:rsid w:val="004544B0"/>
    <w:rsid w:val="00456392"/>
    <w:rsid w:val="004569FD"/>
    <w:rsid w:val="00456D49"/>
    <w:rsid w:val="004574BF"/>
    <w:rsid w:val="0046089F"/>
    <w:rsid w:val="00461860"/>
    <w:rsid w:val="004619B3"/>
    <w:rsid w:val="00461EF0"/>
    <w:rsid w:val="00462897"/>
    <w:rsid w:val="00462E2F"/>
    <w:rsid w:val="00463082"/>
    <w:rsid w:val="00463223"/>
    <w:rsid w:val="00463AD6"/>
    <w:rsid w:val="00466A29"/>
    <w:rsid w:val="00466CFD"/>
    <w:rsid w:val="0046745B"/>
    <w:rsid w:val="004707E8"/>
    <w:rsid w:val="0047106F"/>
    <w:rsid w:val="004710CA"/>
    <w:rsid w:val="00471497"/>
    <w:rsid w:val="0047278D"/>
    <w:rsid w:val="00473DF9"/>
    <w:rsid w:val="00473F57"/>
    <w:rsid w:val="00475643"/>
    <w:rsid w:val="00475699"/>
    <w:rsid w:val="00477DFA"/>
    <w:rsid w:val="00480781"/>
    <w:rsid w:val="00480A78"/>
    <w:rsid w:val="00481F8D"/>
    <w:rsid w:val="004829FF"/>
    <w:rsid w:val="00484BAD"/>
    <w:rsid w:val="00487DA0"/>
    <w:rsid w:val="004924D6"/>
    <w:rsid w:val="00493C8D"/>
    <w:rsid w:val="00493CB5"/>
    <w:rsid w:val="00493CB9"/>
    <w:rsid w:val="004953DA"/>
    <w:rsid w:val="0049744F"/>
    <w:rsid w:val="004A082E"/>
    <w:rsid w:val="004A0954"/>
    <w:rsid w:val="004A102B"/>
    <w:rsid w:val="004A10DA"/>
    <w:rsid w:val="004A1792"/>
    <w:rsid w:val="004A1BDC"/>
    <w:rsid w:val="004A2380"/>
    <w:rsid w:val="004A29DC"/>
    <w:rsid w:val="004A3DCE"/>
    <w:rsid w:val="004A3DED"/>
    <w:rsid w:val="004A4E75"/>
    <w:rsid w:val="004A519D"/>
    <w:rsid w:val="004A52EA"/>
    <w:rsid w:val="004A6EF1"/>
    <w:rsid w:val="004A71A6"/>
    <w:rsid w:val="004A7B2C"/>
    <w:rsid w:val="004B0CE3"/>
    <w:rsid w:val="004B1FB7"/>
    <w:rsid w:val="004B2A37"/>
    <w:rsid w:val="004B3FBD"/>
    <w:rsid w:val="004B5311"/>
    <w:rsid w:val="004B5C0A"/>
    <w:rsid w:val="004B71DD"/>
    <w:rsid w:val="004B72F3"/>
    <w:rsid w:val="004C11EE"/>
    <w:rsid w:val="004C30E6"/>
    <w:rsid w:val="004C3410"/>
    <w:rsid w:val="004C3F2E"/>
    <w:rsid w:val="004C4522"/>
    <w:rsid w:val="004C5DCA"/>
    <w:rsid w:val="004C76A7"/>
    <w:rsid w:val="004C770B"/>
    <w:rsid w:val="004C7EC0"/>
    <w:rsid w:val="004D0CA5"/>
    <w:rsid w:val="004D126D"/>
    <w:rsid w:val="004D1719"/>
    <w:rsid w:val="004D2C11"/>
    <w:rsid w:val="004D30D0"/>
    <w:rsid w:val="004D4927"/>
    <w:rsid w:val="004D4B76"/>
    <w:rsid w:val="004D5A9B"/>
    <w:rsid w:val="004D6322"/>
    <w:rsid w:val="004D632D"/>
    <w:rsid w:val="004E11A1"/>
    <w:rsid w:val="004E19AB"/>
    <w:rsid w:val="004E21A8"/>
    <w:rsid w:val="004E3FB7"/>
    <w:rsid w:val="004E4038"/>
    <w:rsid w:val="004E61CC"/>
    <w:rsid w:val="004E64D1"/>
    <w:rsid w:val="004E68DB"/>
    <w:rsid w:val="004E6A04"/>
    <w:rsid w:val="004F1CCF"/>
    <w:rsid w:val="004F2608"/>
    <w:rsid w:val="004F3C6B"/>
    <w:rsid w:val="004F44AC"/>
    <w:rsid w:val="004F4EBB"/>
    <w:rsid w:val="004F5458"/>
    <w:rsid w:val="004F5A10"/>
    <w:rsid w:val="00500828"/>
    <w:rsid w:val="00500EF1"/>
    <w:rsid w:val="00500F58"/>
    <w:rsid w:val="00501886"/>
    <w:rsid w:val="0050563A"/>
    <w:rsid w:val="00506DB5"/>
    <w:rsid w:val="00506EF6"/>
    <w:rsid w:val="005106D0"/>
    <w:rsid w:val="00510979"/>
    <w:rsid w:val="00510992"/>
    <w:rsid w:val="00510DCC"/>
    <w:rsid w:val="00510F0E"/>
    <w:rsid w:val="005128FC"/>
    <w:rsid w:val="0051400F"/>
    <w:rsid w:val="00515CA4"/>
    <w:rsid w:val="00516F09"/>
    <w:rsid w:val="00516F92"/>
    <w:rsid w:val="005173C6"/>
    <w:rsid w:val="00521815"/>
    <w:rsid w:val="005219CA"/>
    <w:rsid w:val="00522023"/>
    <w:rsid w:val="0052236B"/>
    <w:rsid w:val="00522890"/>
    <w:rsid w:val="00522C4D"/>
    <w:rsid w:val="00523205"/>
    <w:rsid w:val="00523293"/>
    <w:rsid w:val="0052434E"/>
    <w:rsid w:val="005248A9"/>
    <w:rsid w:val="00524976"/>
    <w:rsid w:val="00525D71"/>
    <w:rsid w:val="00527FC5"/>
    <w:rsid w:val="00530C7B"/>
    <w:rsid w:val="00531462"/>
    <w:rsid w:val="005314A7"/>
    <w:rsid w:val="005323E7"/>
    <w:rsid w:val="00534CD0"/>
    <w:rsid w:val="00535186"/>
    <w:rsid w:val="0053690E"/>
    <w:rsid w:val="00536A55"/>
    <w:rsid w:val="00536C1D"/>
    <w:rsid w:val="00541100"/>
    <w:rsid w:val="00541643"/>
    <w:rsid w:val="005439A3"/>
    <w:rsid w:val="00543F70"/>
    <w:rsid w:val="0054551B"/>
    <w:rsid w:val="00546AD3"/>
    <w:rsid w:val="00546C86"/>
    <w:rsid w:val="00546F11"/>
    <w:rsid w:val="00547BEA"/>
    <w:rsid w:val="005507D3"/>
    <w:rsid w:val="00552334"/>
    <w:rsid w:val="005545FB"/>
    <w:rsid w:val="00554A32"/>
    <w:rsid w:val="00556911"/>
    <w:rsid w:val="00557A21"/>
    <w:rsid w:val="0056071A"/>
    <w:rsid w:val="00560786"/>
    <w:rsid w:val="005621F9"/>
    <w:rsid w:val="00562BF5"/>
    <w:rsid w:val="00564038"/>
    <w:rsid w:val="005640A8"/>
    <w:rsid w:val="00565566"/>
    <w:rsid w:val="00566326"/>
    <w:rsid w:val="00566C00"/>
    <w:rsid w:val="00566CA5"/>
    <w:rsid w:val="0057087A"/>
    <w:rsid w:val="005712F9"/>
    <w:rsid w:val="00571712"/>
    <w:rsid w:val="00572019"/>
    <w:rsid w:val="005729A8"/>
    <w:rsid w:val="0057328C"/>
    <w:rsid w:val="005734EF"/>
    <w:rsid w:val="00573743"/>
    <w:rsid w:val="00573C8A"/>
    <w:rsid w:val="005746F8"/>
    <w:rsid w:val="00574738"/>
    <w:rsid w:val="00576DFC"/>
    <w:rsid w:val="00577767"/>
    <w:rsid w:val="00577BA8"/>
    <w:rsid w:val="00577E2A"/>
    <w:rsid w:val="00581151"/>
    <w:rsid w:val="00581DA1"/>
    <w:rsid w:val="00583A13"/>
    <w:rsid w:val="00583A3A"/>
    <w:rsid w:val="00583A95"/>
    <w:rsid w:val="00584E81"/>
    <w:rsid w:val="00585947"/>
    <w:rsid w:val="00586916"/>
    <w:rsid w:val="00586F9E"/>
    <w:rsid w:val="00587A3C"/>
    <w:rsid w:val="00587B5B"/>
    <w:rsid w:val="005912C1"/>
    <w:rsid w:val="00591655"/>
    <w:rsid w:val="005919C7"/>
    <w:rsid w:val="00592814"/>
    <w:rsid w:val="0059290D"/>
    <w:rsid w:val="0059335E"/>
    <w:rsid w:val="0059417C"/>
    <w:rsid w:val="005942C7"/>
    <w:rsid w:val="00594A37"/>
    <w:rsid w:val="0059615B"/>
    <w:rsid w:val="005968FD"/>
    <w:rsid w:val="00596A38"/>
    <w:rsid w:val="005970DF"/>
    <w:rsid w:val="005973D4"/>
    <w:rsid w:val="005977A9"/>
    <w:rsid w:val="005A0CB4"/>
    <w:rsid w:val="005A287A"/>
    <w:rsid w:val="005A487E"/>
    <w:rsid w:val="005A4D3B"/>
    <w:rsid w:val="005A5C73"/>
    <w:rsid w:val="005A5F9F"/>
    <w:rsid w:val="005A7C9C"/>
    <w:rsid w:val="005A7F38"/>
    <w:rsid w:val="005B185F"/>
    <w:rsid w:val="005B3C24"/>
    <w:rsid w:val="005B3D59"/>
    <w:rsid w:val="005B4175"/>
    <w:rsid w:val="005B6155"/>
    <w:rsid w:val="005B6B8C"/>
    <w:rsid w:val="005B6DB8"/>
    <w:rsid w:val="005C1E4C"/>
    <w:rsid w:val="005C3454"/>
    <w:rsid w:val="005C3CEB"/>
    <w:rsid w:val="005C448B"/>
    <w:rsid w:val="005C6D1E"/>
    <w:rsid w:val="005D033A"/>
    <w:rsid w:val="005D0971"/>
    <w:rsid w:val="005D16A9"/>
    <w:rsid w:val="005D1CFE"/>
    <w:rsid w:val="005D2108"/>
    <w:rsid w:val="005D2F2B"/>
    <w:rsid w:val="005D3C0B"/>
    <w:rsid w:val="005D474D"/>
    <w:rsid w:val="005D4A1E"/>
    <w:rsid w:val="005D5E38"/>
    <w:rsid w:val="005E0BE8"/>
    <w:rsid w:val="005E1183"/>
    <w:rsid w:val="005E1640"/>
    <w:rsid w:val="005E29FA"/>
    <w:rsid w:val="005E31CF"/>
    <w:rsid w:val="005E4F47"/>
    <w:rsid w:val="005E5838"/>
    <w:rsid w:val="005F15B4"/>
    <w:rsid w:val="005F1D5B"/>
    <w:rsid w:val="005F22A0"/>
    <w:rsid w:val="005F4E07"/>
    <w:rsid w:val="005F5B66"/>
    <w:rsid w:val="005F786A"/>
    <w:rsid w:val="00600DD9"/>
    <w:rsid w:val="006011B7"/>
    <w:rsid w:val="00602649"/>
    <w:rsid w:val="00603D09"/>
    <w:rsid w:val="00604ABB"/>
    <w:rsid w:val="006058C4"/>
    <w:rsid w:val="00606FC5"/>
    <w:rsid w:val="006105CD"/>
    <w:rsid w:val="00610803"/>
    <w:rsid w:val="006110A5"/>
    <w:rsid w:val="0061154B"/>
    <w:rsid w:val="00611638"/>
    <w:rsid w:val="0061311C"/>
    <w:rsid w:val="00613EE8"/>
    <w:rsid w:val="006154E5"/>
    <w:rsid w:val="00615992"/>
    <w:rsid w:val="00616313"/>
    <w:rsid w:val="006177DE"/>
    <w:rsid w:val="006178D2"/>
    <w:rsid w:val="006203E7"/>
    <w:rsid w:val="006211DC"/>
    <w:rsid w:val="00622065"/>
    <w:rsid w:val="0062274F"/>
    <w:rsid w:val="006234B1"/>
    <w:rsid w:val="006254E5"/>
    <w:rsid w:val="00626BE1"/>
    <w:rsid w:val="006308FA"/>
    <w:rsid w:val="00631669"/>
    <w:rsid w:val="00632D88"/>
    <w:rsid w:val="00632E1F"/>
    <w:rsid w:val="00632EA8"/>
    <w:rsid w:val="006351DA"/>
    <w:rsid w:val="0063714C"/>
    <w:rsid w:val="00637360"/>
    <w:rsid w:val="006376D0"/>
    <w:rsid w:val="00637AC9"/>
    <w:rsid w:val="006413B4"/>
    <w:rsid w:val="00641743"/>
    <w:rsid w:val="006438D5"/>
    <w:rsid w:val="006438F9"/>
    <w:rsid w:val="00644AC1"/>
    <w:rsid w:val="00644ACB"/>
    <w:rsid w:val="006457A4"/>
    <w:rsid w:val="00645B9C"/>
    <w:rsid w:val="00645F32"/>
    <w:rsid w:val="00650160"/>
    <w:rsid w:val="0065074C"/>
    <w:rsid w:val="00651D4B"/>
    <w:rsid w:val="00652F0A"/>
    <w:rsid w:val="00654296"/>
    <w:rsid w:val="0065538C"/>
    <w:rsid w:val="006562AB"/>
    <w:rsid w:val="00656F76"/>
    <w:rsid w:val="006609B4"/>
    <w:rsid w:val="00660D18"/>
    <w:rsid w:val="0066285F"/>
    <w:rsid w:val="00662DCE"/>
    <w:rsid w:val="00663584"/>
    <w:rsid w:val="0066508F"/>
    <w:rsid w:val="00665527"/>
    <w:rsid w:val="0066555E"/>
    <w:rsid w:val="00665FF7"/>
    <w:rsid w:val="00666D9E"/>
    <w:rsid w:val="0067131E"/>
    <w:rsid w:val="00672689"/>
    <w:rsid w:val="006744F1"/>
    <w:rsid w:val="00674653"/>
    <w:rsid w:val="006749BC"/>
    <w:rsid w:val="00674ABC"/>
    <w:rsid w:val="00674DFA"/>
    <w:rsid w:val="00675750"/>
    <w:rsid w:val="00675B2F"/>
    <w:rsid w:val="00676B29"/>
    <w:rsid w:val="0067726D"/>
    <w:rsid w:val="0067775F"/>
    <w:rsid w:val="0067779D"/>
    <w:rsid w:val="00677D0A"/>
    <w:rsid w:val="00677FA3"/>
    <w:rsid w:val="00681B33"/>
    <w:rsid w:val="00682402"/>
    <w:rsid w:val="0068274E"/>
    <w:rsid w:val="00682978"/>
    <w:rsid w:val="00682C93"/>
    <w:rsid w:val="00682FEE"/>
    <w:rsid w:val="00683219"/>
    <w:rsid w:val="00684030"/>
    <w:rsid w:val="0068433E"/>
    <w:rsid w:val="006861B0"/>
    <w:rsid w:val="00686DDE"/>
    <w:rsid w:val="00686F08"/>
    <w:rsid w:val="0068795F"/>
    <w:rsid w:val="00687C83"/>
    <w:rsid w:val="00687CEB"/>
    <w:rsid w:val="006903F9"/>
    <w:rsid w:val="00691BB4"/>
    <w:rsid w:val="006935BB"/>
    <w:rsid w:val="006944BF"/>
    <w:rsid w:val="006950CC"/>
    <w:rsid w:val="00697BDE"/>
    <w:rsid w:val="006A1BCF"/>
    <w:rsid w:val="006A38D9"/>
    <w:rsid w:val="006A3D60"/>
    <w:rsid w:val="006A565C"/>
    <w:rsid w:val="006A5C50"/>
    <w:rsid w:val="006B043C"/>
    <w:rsid w:val="006B0942"/>
    <w:rsid w:val="006B0FE0"/>
    <w:rsid w:val="006B1E7E"/>
    <w:rsid w:val="006B2009"/>
    <w:rsid w:val="006B42C6"/>
    <w:rsid w:val="006B47EA"/>
    <w:rsid w:val="006B4C0D"/>
    <w:rsid w:val="006B52D1"/>
    <w:rsid w:val="006B5A7A"/>
    <w:rsid w:val="006B637F"/>
    <w:rsid w:val="006B779D"/>
    <w:rsid w:val="006C00F1"/>
    <w:rsid w:val="006C0CF2"/>
    <w:rsid w:val="006C0FFF"/>
    <w:rsid w:val="006C1D6C"/>
    <w:rsid w:val="006C1E44"/>
    <w:rsid w:val="006C2562"/>
    <w:rsid w:val="006C2645"/>
    <w:rsid w:val="006C28F8"/>
    <w:rsid w:val="006C2E26"/>
    <w:rsid w:val="006C2FEE"/>
    <w:rsid w:val="006C513C"/>
    <w:rsid w:val="006C54D5"/>
    <w:rsid w:val="006C7991"/>
    <w:rsid w:val="006C7CDB"/>
    <w:rsid w:val="006C7EE7"/>
    <w:rsid w:val="006D0E60"/>
    <w:rsid w:val="006D3E4A"/>
    <w:rsid w:val="006E00C6"/>
    <w:rsid w:val="006E08D9"/>
    <w:rsid w:val="006E0C9F"/>
    <w:rsid w:val="006E2259"/>
    <w:rsid w:val="006E2638"/>
    <w:rsid w:val="006E3A55"/>
    <w:rsid w:val="006E479F"/>
    <w:rsid w:val="006E566B"/>
    <w:rsid w:val="006E5753"/>
    <w:rsid w:val="006E63DB"/>
    <w:rsid w:val="006E641E"/>
    <w:rsid w:val="006E6882"/>
    <w:rsid w:val="006F2F17"/>
    <w:rsid w:val="006F43BF"/>
    <w:rsid w:val="006F4D98"/>
    <w:rsid w:val="006F64A1"/>
    <w:rsid w:val="0070226B"/>
    <w:rsid w:val="007035FB"/>
    <w:rsid w:val="0070387B"/>
    <w:rsid w:val="00703B0A"/>
    <w:rsid w:val="0070425B"/>
    <w:rsid w:val="007043CD"/>
    <w:rsid w:val="0070461A"/>
    <w:rsid w:val="00704789"/>
    <w:rsid w:val="007059CC"/>
    <w:rsid w:val="00705BFC"/>
    <w:rsid w:val="00705D9C"/>
    <w:rsid w:val="00706977"/>
    <w:rsid w:val="00706AC7"/>
    <w:rsid w:val="00706AD0"/>
    <w:rsid w:val="00707536"/>
    <w:rsid w:val="00707C68"/>
    <w:rsid w:val="00707DB3"/>
    <w:rsid w:val="00711B07"/>
    <w:rsid w:val="00711D43"/>
    <w:rsid w:val="00713EE3"/>
    <w:rsid w:val="00714503"/>
    <w:rsid w:val="007147E0"/>
    <w:rsid w:val="00715676"/>
    <w:rsid w:val="00715A9F"/>
    <w:rsid w:val="00716824"/>
    <w:rsid w:val="00716A8E"/>
    <w:rsid w:val="0072058E"/>
    <w:rsid w:val="0072068B"/>
    <w:rsid w:val="00721388"/>
    <w:rsid w:val="00721958"/>
    <w:rsid w:val="00723024"/>
    <w:rsid w:val="007234F7"/>
    <w:rsid w:val="00723C58"/>
    <w:rsid w:val="00725868"/>
    <w:rsid w:val="007261DA"/>
    <w:rsid w:val="007265F0"/>
    <w:rsid w:val="00727C61"/>
    <w:rsid w:val="00732456"/>
    <w:rsid w:val="00734535"/>
    <w:rsid w:val="007364F0"/>
    <w:rsid w:val="00736780"/>
    <w:rsid w:val="00736A21"/>
    <w:rsid w:val="00741E37"/>
    <w:rsid w:val="007440E7"/>
    <w:rsid w:val="00744A37"/>
    <w:rsid w:val="00745F9D"/>
    <w:rsid w:val="007469A3"/>
    <w:rsid w:val="007470C8"/>
    <w:rsid w:val="007471BF"/>
    <w:rsid w:val="00747274"/>
    <w:rsid w:val="0074744B"/>
    <w:rsid w:val="007476CA"/>
    <w:rsid w:val="007526DB"/>
    <w:rsid w:val="007530D2"/>
    <w:rsid w:val="007532EC"/>
    <w:rsid w:val="0075436B"/>
    <w:rsid w:val="00754F8F"/>
    <w:rsid w:val="00755218"/>
    <w:rsid w:val="00755E75"/>
    <w:rsid w:val="007601C1"/>
    <w:rsid w:val="00760FC1"/>
    <w:rsid w:val="00762842"/>
    <w:rsid w:val="00762910"/>
    <w:rsid w:val="00764C80"/>
    <w:rsid w:val="007662D1"/>
    <w:rsid w:val="00772060"/>
    <w:rsid w:val="00772291"/>
    <w:rsid w:val="00772771"/>
    <w:rsid w:val="0077314D"/>
    <w:rsid w:val="0077486B"/>
    <w:rsid w:val="007758E2"/>
    <w:rsid w:val="00776370"/>
    <w:rsid w:val="00776B75"/>
    <w:rsid w:val="00777400"/>
    <w:rsid w:val="007804DF"/>
    <w:rsid w:val="00782471"/>
    <w:rsid w:val="00782ADF"/>
    <w:rsid w:val="0078708F"/>
    <w:rsid w:val="007876BC"/>
    <w:rsid w:val="00790670"/>
    <w:rsid w:val="00791C86"/>
    <w:rsid w:val="00793EBC"/>
    <w:rsid w:val="0079591F"/>
    <w:rsid w:val="00796A9C"/>
    <w:rsid w:val="007A08B6"/>
    <w:rsid w:val="007A17B3"/>
    <w:rsid w:val="007A195D"/>
    <w:rsid w:val="007A2C3D"/>
    <w:rsid w:val="007A33B8"/>
    <w:rsid w:val="007A3453"/>
    <w:rsid w:val="007A3DEE"/>
    <w:rsid w:val="007A60F0"/>
    <w:rsid w:val="007A69D2"/>
    <w:rsid w:val="007B10F6"/>
    <w:rsid w:val="007B1392"/>
    <w:rsid w:val="007B1A58"/>
    <w:rsid w:val="007B2088"/>
    <w:rsid w:val="007B3DD3"/>
    <w:rsid w:val="007B556F"/>
    <w:rsid w:val="007B6EEB"/>
    <w:rsid w:val="007B7BA2"/>
    <w:rsid w:val="007C12C9"/>
    <w:rsid w:val="007C1483"/>
    <w:rsid w:val="007C1C2A"/>
    <w:rsid w:val="007C26B3"/>
    <w:rsid w:val="007C31BF"/>
    <w:rsid w:val="007C32ED"/>
    <w:rsid w:val="007C45AF"/>
    <w:rsid w:val="007C46B8"/>
    <w:rsid w:val="007C4D01"/>
    <w:rsid w:val="007C4F94"/>
    <w:rsid w:val="007C54D9"/>
    <w:rsid w:val="007C5D99"/>
    <w:rsid w:val="007D0F9F"/>
    <w:rsid w:val="007D2258"/>
    <w:rsid w:val="007D2DC1"/>
    <w:rsid w:val="007D34FA"/>
    <w:rsid w:val="007D6737"/>
    <w:rsid w:val="007D690B"/>
    <w:rsid w:val="007E2A67"/>
    <w:rsid w:val="007E3589"/>
    <w:rsid w:val="007E3D52"/>
    <w:rsid w:val="007E61B3"/>
    <w:rsid w:val="007E7CF4"/>
    <w:rsid w:val="007F07F0"/>
    <w:rsid w:val="007F11CD"/>
    <w:rsid w:val="007F1A60"/>
    <w:rsid w:val="007F3875"/>
    <w:rsid w:val="007F5E9E"/>
    <w:rsid w:val="007F5EE1"/>
    <w:rsid w:val="007F66CC"/>
    <w:rsid w:val="00800005"/>
    <w:rsid w:val="00802E91"/>
    <w:rsid w:val="008031C9"/>
    <w:rsid w:val="008044EF"/>
    <w:rsid w:val="0080570F"/>
    <w:rsid w:val="0080683B"/>
    <w:rsid w:val="0080686F"/>
    <w:rsid w:val="00806AFF"/>
    <w:rsid w:val="00806B0E"/>
    <w:rsid w:val="008070FD"/>
    <w:rsid w:val="00807FC0"/>
    <w:rsid w:val="008106F7"/>
    <w:rsid w:val="008108A0"/>
    <w:rsid w:val="00811790"/>
    <w:rsid w:val="00815449"/>
    <w:rsid w:val="00815F66"/>
    <w:rsid w:val="0081614C"/>
    <w:rsid w:val="00816692"/>
    <w:rsid w:val="0081759D"/>
    <w:rsid w:val="008205FF"/>
    <w:rsid w:val="00821F2E"/>
    <w:rsid w:val="00822341"/>
    <w:rsid w:val="00822BB4"/>
    <w:rsid w:val="00822CB4"/>
    <w:rsid w:val="00822D04"/>
    <w:rsid w:val="00823B58"/>
    <w:rsid w:val="008246BF"/>
    <w:rsid w:val="0082470A"/>
    <w:rsid w:val="00824EFA"/>
    <w:rsid w:val="00825B05"/>
    <w:rsid w:val="00826A9D"/>
    <w:rsid w:val="00827F22"/>
    <w:rsid w:val="00830008"/>
    <w:rsid w:val="00831B81"/>
    <w:rsid w:val="00831E18"/>
    <w:rsid w:val="00832CF9"/>
    <w:rsid w:val="008331EE"/>
    <w:rsid w:val="00833337"/>
    <w:rsid w:val="008343E8"/>
    <w:rsid w:val="00835562"/>
    <w:rsid w:val="00835A91"/>
    <w:rsid w:val="008364DA"/>
    <w:rsid w:val="008369D1"/>
    <w:rsid w:val="008369E8"/>
    <w:rsid w:val="00836AD6"/>
    <w:rsid w:val="008408A5"/>
    <w:rsid w:val="00840B18"/>
    <w:rsid w:val="00841825"/>
    <w:rsid w:val="00841838"/>
    <w:rsid w:val="008437D0"/>
    <w:rsid w:val="008443E4"/>
    <w:rsid w:val="00845DCD"/>
    <w:rsid w:val="00846323"/>
    <w:rsid w:val="0085088A"/>
    <w:rsid w:val="00852DA6"/>
    <w:rsid w:val="00852EC3"/>
    <w:rsid w:val="008545B3"/>
    <w:rsid w:val="0085517D"/>
    <w:rsid w:val="008600D0"/>
    <w:rsid w:val="00861243"/>
    <w:rsid w:val="0086145F"/>
    <w:rsid w:val="00861F37"/>
    <w:rsid w:val="008630D0"/>
    <w:rsid w:val="00863724"/>
    <w:rsid w:val="00864784"/>
    <w:rsid w:val="008649FD"/>
    <w:rsid w:val="00864E4A"/>
    <w:rsid w:val="008653B8"/>
    <w:rsid w:val="00866224"/>
    <w:rsid w:val="008665AD"/>
    <w:rsid w:val="0086685E"/>
    <w:rsid w:val="00866A0D"/>
    <w:rsid w:val="00866D04"/>
    <w:rsid w:val="00866F39"/>
    <w:rsid w:val="0086762F"/>
    <w:rsid w:val="00867E26"/>
    <w:rsid w:val="00870CF0"/>
    <w:rsid w:val="0087123E"/>
    <w:rsid w:val="0087281D"/>
    <w:rsid w:val="008732B0"/>
    <w:rsid w:val="00874F6D"/>
    <w:rsid w:val="008759BE"/>
    <w:rsid w:val="00875BEE"/>
    <w:rsid w:val="00876BC7"/>
    <w:rsid w:val="00877EE7"/>
    <w:rsid w:val="008800FC"/>
    <w:rsid w:val="008801E3"/>
    <w:rsid w:val="0088109B"/>
    <w:rsid w:val="008810E8"/>
    <w:rsid w:val="008811EF"/>
    <w:rsid w:val="00881758"/>
    <w:rsid w:val="00881DBD"/>
    <w:rsid w:val="00881E59"/>
    <w:rsid w:val="008824D2"/>
    <w:rsid w:val="008826C5"/>
    <w:rsid w:val="00883402"/>
    <w:rsid w:val="00883C98"/>
    <w:rsid w:val="00883D44"/>
    <w:rsid w:val="008846E3"/>
    <w:rsid w:val="00884725"/>
    <w:rsid w:val="00884F42"/>
    <w:rsid w:val="00887ABD"/>
    <w:rsid w:val="00887F08"/>
    <w:rsid w:val="00887F93"/>
    <w:rsid w:val="008905FB"/>
    <w:rsid w:val="008917A9"/>
    <w:rsid w:val="00891C8A"/>
    <w:rsid w:val="00891CEF"/>
    <w:rsid w:val="00892026"/>
    <w:rsid w:val="00892F8A"/>
    <w:rsid w:val="00893978"/>
    <w:rsid w:val="00893F66"/>
    <w:rsid w:val="00894E4D"/>
    <w:rsid w:val="008959D8"/>
    <w:rsid w:val="008971EE"/>
    <w:rsid w:val="00897AFC"/>
    <w:rsid w:val="008A0553"/>
    <w:rsid w:val="008A0A3E"/>
    <w:rsid w:val="008A3501"/>
    <w:rsid w:val="008A3AED"/>
    <w:rsid w:val="008A3D24"/>
    <w:rsid w:val="008A40EF"/>
    <w:rsid w:val="008A4AE4"/>
    <w:rsid w:val="008A4BAC"/>
    <w:rsid w:val="008A648C"/>
    <w:rsid w:val="008A7CF1"/>
    <w:rsid w:val="008B24CB"/>
    <w:rsid w:val="008B31AC"/>
    <w:rsid w:val="008B3A74"/>
    <w:rsid w:val="008B3C39"/>
    <w:rsid w:val="008B40D9"/>
    <w:rsid w:val="008B5B3B"/>
    <w:rsid w:val="008B61D5"/>
    <w:rsid w:val="008C23CB"/>
    <w:rsid w:val="008C2915"/>
    <w:rsid w:val="008C2F2C"/>
    <w:rsid w:val="008C3E25"/>
    <w:rsid w:val="008C42F3"/>
    <w:rsid w:val="008C6A29"/>
    <w:rsid w:val="008C6B9B"/>
    <w:rsid w:val="008C7D8E"/>
    <w:rsid w:val="008D0C79"/>
    <w:rsid w:val="008D1CCC"/>
    <w:rsid w:val="008D3CCC"/>
    <w:rsid w:val="008D4762"/>
    <w:rsid w:val="008D4EFE"/>
    <w:rsid w:val="008D4FB4"/>
    <w:rsid w:val="008D618C"/>
    <w:rsid w:val="008D625F"/>
    <w:rsid w:val="008E1429"/>
    <w:rsid w:val="008E1C8E"/>
    <w:rsid w:val="008E2286"/>
    <w:rsid w:val="008E3E52"/>
    <w:rsid w:val="008E424C"/>
    <w:rsid w:val="008E5FEC"/>
    <w:rsid w:val="008E6410"/>
    <w:rsid w:val="008E66A5"/>
    <w:rsid w:val="008E6D22"/>
    <w:rsid w:val="008E7CB8"/>
    <w:rsid w:val="008F029F"/>
    <w:rsid w:val="008F048B"/>
    <w:rsid w:val="008F062B"/>
    <w:rsid w:val="008F0C4B"/>
    <w:rsid w:val="008F0D5E"/>
    <w:rsid w:val="008F2836"/>
    <w:rsid w:val="008F28A2"/>
    <w:rsid w:val="008F2CB5"/>
    <w:rsid w:val="008F2DE4"/>
    <w:rsid w:val="008F34C7"/>
    <w:rsid w:val="008F4697"/>
    <w:rsid w:val="008F4CF2"/>
    <w:rsid w:val="008F54CE"/>
    <w:rsid w:val="008F5612"/>
    <w:rsid w:val="008F58DF"/>
    <w:rsid w:val="008F644D"/>
    <w:rsid w:val="008F6774"/>
    <w:rsid w:val="008F71D3"/>
    <w:rsid w:val="008F7356"/>
    <w:rsid w:val="008F7C68"/>
    <w:rsid w:val="00901DB3"/>
    <w:rsid w:val="00901E9B"/>
    <w:rsid w:val="00902851"/>
    <w:rsid w:val="00902FFA"/>
    <w:rsid w:val="00904AEC"/>
    <w:rsid w:val="0090530F"/>
    <w:rsid w:val="00905311"/>
    <w:rsid w:val="00905346"/>
    <w:rsid w:val="00910D9C"/>
    <w:rsid w:val="009111CB"/>
    <w:rsid w:val="00912044"/>
    <w:rsid w:val="009129F1"/>
    <w:rsid w:val="00913FB3"/>
    <w:rsid w:val="0091465B"/>
    <w:rsid w:val="00915453"/>
    <w:rsid w:val="0091592E"/>
    <w:rsid w:val="009166E6"/>
    <w:rsid w:val="00917373"/>
    <w:rsid w:val="0091778D"/>
    <w:rsid w:val="0092100A"/>
    <w:rsid w:val="009211CA"/>
    <w:rsid w:val="00922523"/>
    <w:rsid w:val="009239AA"/>
    <w:rsid w:val="00925085"/>
    <w:rsid w:val="00925B8D"/>
    <w:rsid w:val="009322A5"/>
    <w:rsid w:val="00932A51"/>
    <w:rsid w:val="00932A9D"/>
    <w:rsid w:val="00933B75"/>
    <w:rsid w:val="00934478"/>
    <w:rsid w:val="00935AE9"/>
    <w:rsid w:val="00936722"/>
    <w:rsid w:val="00936A61"/>
    <w:rsid w:val="00943487"/>
    <w:rsid w:val="00943754"/>
    <w:rsid w:val="00943ECA"/>
    <w:rsid w:val="00944D54"/>
    <w:rsid w:val="009453BE"/>
    <w:rsid w:val="00945526"/>
    <w:rsid w:val="0094596B"/>
    <w:rsid w:val="00945AAC"/>
    <w:rsid w:val="00946184"/>
    <w:rsid w:val="00947541"/>
    <w:rsid w:val="00947BBE"/>
    <w:rsid w:val="00947F7E"/>
    <w:rsid w:val="009514D7"/>
    <w:rsid w:val="009527B5"/>
    <w:rsid w:val="00952E4B"/>
    <w:rsid w:val="00953F0D"/>
    <w:rsid w:val="00957720"/>
    <w:rsid w:val="00957AB3"/>
    <w:rsid w:val="009623E8"/>
    <w:rsid w:val="00962F86"/>
    <w:rsid w:val="00963181"/>
    <w:rsid w:val="009633F0"/>
    <w:rsid w:val="00964295"/>
    <w:rsid w:val="00967E9F"/>
    <w:rsid w:val="009707B3"/>
    <w:rsid w:val="009713DF"/>
    <w:rsid w:val="00972494"/>
    <w:rsid w:val="00972F60"/>
    <w:rsid w:val="0097393C"/>
    <w:rsid w:val="0097394F"/>
    <w:rsid w:val="00973C69"/>
    <w:rsid w:val="00974E73"/>
    <w:rsid w:val="00976E5E"/>
    <w:rsid w:val="009801C8"/>
    <w:rsid w:val="00980BD7"/>
    <w:rsid w:val="00981447"/>
    <w:rsid w:val="00981625"/>
    <w:rsid w:val="00981F93"/>
    <w:rsid w:val="0098258D"/>
    <w:rsid w:val="009826A5"/>
    <w:rsid w:val="00986D93"/>
    <w:rsid w:val="00987035"/>
    <w:rsid w:val="009878F9"/>
    <w:rsid w:val="00987C30"/>
    <w:rsid w:val="0099126A"/>
    <w:rsid w:val="009922CF"/>
    <w:rsid w:val="00992EAA"/>
    <w:rsid w:val="00993D75"/>
    <w:rsid w:val="00994433"/>
    <w:rsid w:val="00995A4F"/>
    <w:rsid w:val="00995A93"/>
    <w:rsid w:val="00996252"/>
    <w:rsid w:val="00996B90"/>
    <w:rsid w:val="00996DB4"/>
    <w:rsid w:val="00996F68"/>
    <w:rsid w:val="009974D0"/>
    <w:rsid w:val="00997A3C"/>
    <w:rsid w:val="00997BAD"/>
    <w:rsid w:val="00997DF1"/>
    <w:rsid w:val="009A082F"/>
    <w:rsid w:val="009A2C08"/>
    <w:rsid w:val="009A2CA0"/>
    <w:rsid w:val="009A4862"/>
    <w:rsid w:val="009A6C65"/>
    <w:rsid w:val="009B120D"/>
    <w:rsid w:val="009B14E6"/>
    <w:rsid w:val="009B186F"/>
    <w:rsid w:val="009B24AF"/>
    <w:rsid w:val="009B4061"/>
    <w:rsid w:val="009B46E2"/>
    <w:rsid w:val="009B507F"/>
    <w:rsid w:val="009B5905"/>
    <w:rsid w:val="009B59A8"/>
    <w:rsid w:val="009B6DF5"/>
    <w:rsid w:val="009C0178"/>
    <w:rsid w:val="009C22C6"/>
    <w:rsid w:val="009C22E1"/>
    <w:rsid w:val="009C4B80"/>
    <w:rsid w:val="009C5049"/>
    <w:rsid w:val="009C7A35"/>
    <w:rsid w:val="009C7AE4"/>
    <w:rsid w:val="009D00BF"/>
    <w:rsid w:val="009D0C79"/>
    <w:rsid w:val="009D0C88"/>
    <w:rsid w:val="009D247C"/>
    <w:rsid w:val="009D307D"/>
    <w:rsid w:val="009D34D7"/>
    <w:rsid w:val="009D3B5B"/>
    <w:rsid w:val="009D5C98"/>
    <w:rsid w:val="009E011A"/>
    <w:rsid w:val="009E12CB"/>
    <w:rsid w:val="009E33A3"/>
    <w:rsid w:val="009E58D0"/>
    <w:rsid w:val="009E70CE"/>
    <w:rsid w:val="009E73CA"/>
    <w:rsid w:val="009E7C52"/>
    <w:rsid w:val="009F2847"/>
    <w:rsid w:val="009F37A0"/>
    <w:rsid w:val="009F546F"/>
    <w:rsid w:val="009F5475"/>
    <w:rsid w:val="009F648D"/>
    <w:rsid w:val="009F7909"/>
    <w:rsid w:val="00A000D3"/>
    <w:rsid w:val="00A0248E"/>
    <w:rsid w:val="00A02D3B"/>
    <w:rsid w:val="00A02DDA"/>
    <w:rsid w:val="00A039AF"/>
    <w:rsid w:val="00A04268"/>
    <w:rsid w:val="00A04DEE"/>
    <w:rsid w:val="00A0517C"/>
    <w:rsid w:val="00A05491"/>
    <w:rsid w:val="00A0692B"/>
    <w:rsid w:val="00A06C22"/>
    <w:rsid w:val="00A112B0"/>
    <w:rsid w:val="00A116B2"/>
    <w:rsid w:val="00A119B9"/>
    <w:rsid w:val="00A123AC"/>
    <w:rsid w:val="00A12A2F"/>
    <w:rsid w:val="00A13C65"/>
    <w:rsid w:val="00A14D7C"/>
    <w:rsid w:val="00A15C1E"/>
    <w:rsid w:val="00A16EEA"/>
    <w:rsid w:val="00A179ED"/>
    <w:rsid w:val="00A17ECA"/>
    <w:rsid w:val="00A21076"/>
    <w:rsid w:val="00A212AD"/>
    <w:rsid w:val="00A21ADF"/>
    <w:rsid w:val="00A23406"/>
    <w:rsid w:val="00A240A5"/>
    <w:rsid w:val="00A241D4"/>
    <w:rsid w:val="00A2550F"/>
    <w:rsid w:val="00A26E98"/>
    <w:rsid w:val="00A27C9D"/>
    <w:rsid w:val="00A30599"/>
    <w:rsid w:val="00A31017"/>
    <w:rsid w:val="00A315F3"/>
    <w:rsid w:val="00A3198A"/>
    <w:rsid w:val="00A336CB"/>
    <w:rsid w:val="00A34DD3"/>
    <w:rsid w:val="00A352CC"/>
    <w:rsid w:val="00A361A6"/>
    <w:rsid w:val="00A421CB"/>
    <w:rsid w:val="00A4234C"/>
    <w:rsid w:val="00A42B76"/>
    <w:rsid w:val="00A42DF4"/>
    <w:rsid w:val="00A439C1"/>
    <w:rsid w:val="00A4507D"/>
    <w:rsid w:val="00A45D14"/>
    <w:rsid w:val="00A45E28"/>
    <w:rsid w:val="00A461F6"/>
    <w:rsid w:val="00A47679"/>
    <w:rsid w:val="00A50D40"/>
    <w:rsid w:val="00A5188B"/>
    <w:rsid w:val="00A51E6A"/>
    <w:rsid w:val="00A53C84"/>
    <w:rsid w:val="00A54C21"/>
    <w:rsid w:val="00A5526F"/>
    <w:rsid w:val="00A556C3"/>
    <w:rsid w:val="00A56AAF"/>
    <w:rsid w:val="00A576E1"/>
    <w:rsid w:val="00A607E5"/>
    <w:rsid w:val="00A61333"/>
    <w:rsid w:val="00A628D9"/>
    <w:rsid w:val="00A62B60"/>
    <w:rsid w:val="00A647C7"/>
    <w:rsid w:val="00A66919"/>
    <w:rsid w:val="00A675B9"/>
    <w:rsid w:val="00A70C05"/>
    <w:rsid w:val="00A70C80"/>
    <w:rsid w:val="00A71845"/>
    <w:rsid w:val="00A72452"/>
    <w:rsid w:val="00A7313F"/>
    <w:rsid w:val="00A74220"/>
    <w:rsid w:val="00A747BB"/>
    <w:rsid w:val="00A75461"/>
    <w:rsid w:val="00A7576C"/>
    <w:rsid w:val="00A76078"/>
    <w:rsid w:val="00A76887"/>
    <w:rsid w:val="00A7756D"/>
    <w:rsid w:val="00A82305"/>
    <w:rsid w:val="00A8575E"/>
    <w:rsid w:val="00A85845"/>
    <w:rsid w:val="00A85CBB"/>
    <w:rsid w:val="00A863B5"/>
    <w:rsid w:val="00A86C9A"/>
    <w:rsid w:val="00A87071"/>
    <w:rsid w:val="00A9269C"/>
    <w:rsid w:val="00A92978"/>
    <w:rsid w:val="00A92F92"/>
    <w:rsid w:val="00A94FDF"/>
    <w:rsid w:val="00A95DFB"/>
    <w:rsid w:val="00A96F9A"/>
    <w:rsid w:val="00A973CF"/>
    <w:rsid w:val="00AA06E1"/>
    <w:rsid w:val="00AA0718"/>
    <w:rsid w:val="00AA32D5"/>
    <w:rsid w:val="00AA3841"/>
    <w:rsid w:val="00AA51EC"/>
    <w:rsid w:val="00AA5C39"/>
    <w:rsid w:val="00AA5C81"/>
    <w:rsid w:val="00AA63E2"/>
    <w:rsid w:val="00AA6CD8"/>
    <w:rsid w:val="00AB078E"/>
    <w:rsid w:val="00AB0A90"/>
    <w:rsid w:val="00AB2068"/>
    <w:rsid w:val="00AB424E"/>
    <w:rsid w:val="00AB5198"/>
    <w:rsid w:val="00AB6326"/>
    <w:rsid w:val="00AB7569"/>
    <w:rsid w:val="00AC3495"/>
    <w:rsid w:val="00AC37A6"/>
    <w:rsid w:val="00AC4CBD"/>
    <w:rsid w:val="00AC5C56"/>
    <w:rsid w:val="00AC736B"/>
    <w:rsid w:val="00AD3594"/>
    <w:rsid w:val="00AD47E6"/>
    <w:rsid w:val="00AD4EF3"/>
    <w:rsid w:val="00AD5D07"/>
    <w:rsid w:val="00AD624B"/>
    <w:rsid w:val="00AD6DA5"/>
    <w:rsid w:val="00AD79C6"/>
    <w:rsid w:val="00AE0F80"/>
    <w:rsid w:val="00AE43FB"/>
    <w:rsid w:val="00AE6610"/>
    <w:rsid w:val="00AF056B"/>
    <w:rsid w:val="00AF25A0"/>
    <w:rsid w:val="00AF349F"/>
    <w:rsid w:val="00AF42B1"/>
    <w:rsid w:val="00AF4EC0"/>
    <w:rsid w:val="00AF558B"/>
    <w:rsid w:val="00AF55BB"/>
    <w:rsid w:val="00AF6B94"/>
    <w:rsid w:val="00B00C57"/>
    <w:rsid w:val="00B00E47"/>
    <w:rsid w:val="00B02016"/>
    <w:rsid w:val="00B02048"/>
    <w:rsid w:val="00B04352"/>
    <w:rsid w:val="00B045D4"/>
    <w:rsid w:val="00B04C3A"/>
    <w:rsid w:val="00B074DD"/>
    <w:rsid w:val="00B07916"/>
    <w:rsid w:val="00B10C3E"/>
    <w:rsid w:val="00B11D9A"/>
    <w:rsid w:val="00B11FD9"/>
    <w:rsid w:val="00B123D9"/>
    <w:rsid w:val="00B124AE"/>
    <w:rsid w:val="00B12E4A"/>
    <w:rsid w:val="00B13469"/>
    <w:rsid w:val="00B13FA9"/>
    <w:rsid w:val="00B14E16"/>
    <w:rsid w:val="00B154D7"/>
    <w:rsid w:val="00B1586C"/>
    <w:rsid w:val="00B16A8E"/>
    <w:rsid w:val="00B16FE0"/>
    <w:rsid w:val="00B17838"/>
    <w:rsid w:val="00B17C24"/>
    <w:rsid w:val="00B21D62"/>
    <w:rsid w:val="00B21D93"/>
    <w:rsid w:val="00B21F83"/>
    <w:rsid w:val="00B2235A"/>
    <w:rsid w:val="00B23226"/>
    <w:rsid w:val="00B232C8"/>
    <w:rsid w:val="00B23C5A"/>
    <w:rsid w:val="00B23C99"/>
    <w:rsid w:val="00B2490D"/>
    <w:rsid w:val="00B24E0E"/>
    <w:rsid w:val="00B25CFC"/>
    <w:rsid w:val="00B27322"/>
    <w:rsid w:val="00B275D1"/>
    <w:rsid w:val="00B27F79"/>
    <w:rsid w:val="00B30724"/>
    <w:rsid w:val="00B30750"/>
    <w:rsid w:val="00B32F73"/>
    <w:rsid w:val="00B332CD"/>
    <w:rsid w:val="00B3341B"/>
    <w:rsid w:val="00B33C8F"/>
    <w:rsid w:val="00B345BA"/>
    <w:rsid w:val="00B348C5"/>
    <w:rsid w:val="00B35682"/>
    <w:rsid w:val="00B35D2E"/>
    <w:rsid w:val="00B3679B"/>
    <w:rsid w:val="00B3706A"/>
    <w:rsid w:val="00B404BE"/>
    <w:rsid w:val="00B40547"/>
    <w:rsid w:val="00B412FD"/>
    <w:rsid w:val="00B41A2D"/>
    <w:rsid w:val="00B41EB8"/>
    <w:rsid w:val="00B4466B"/>
    <w:rsid w:val="00B46311"/>
    <w:rsid w:val="00B477D7"/>
    <w:rsid w:val="00B51006"/>
    <w:rsid w:val="00B519B4"/>
    <w:rsid w:val="00B5375D"/>
    <w:rsid w:val="00B54012"/>
    <w:rsid w:val="00B54BA3"/>
    <w:rsid w:val="00B54D93"/>
    <w:rsid w:val="00B55B4A"/>
    <w:rsid w:val="00B56F76"/>
    <w:rsid w:val="00B577E0"/>
    <w:rsid w:val="00B60B7F"/>
    <w:rsid w:val="00B60BA9"/>
    <w:rsid w:val="00B60CA0"/>
    <w:rsid w:val="00B62479"/>
    <w:rsid w:val="00B62931"/>
    <w:rsid w:val="00B64A2F"/>
    <w:rsid w:val="00B6538C"/>
    <w:rsid w:val="00B657FF"/>
    <w:rsid w:val="00B67345"/>
    <w:rsid w:val="00B70009"/>
    <w:rsid w:val="00B70987"/>
    <w:rsid w:val="00B70B7E"/>
    <w:rsid w:val="00B71EB4"/>
    <w:rsid w:val="00B73600"/>
    <w:rsid w:val="00B737FE"/>
    <w:rsid w:val="00B74C82"/>
    <w:rsid w:val="00B75140"/>
    <w:rsid w:val="00B76CB4"/>
    <w:rsid w:val="00B76F0E"/>
    <w:rsid w:val="00B77A30"/>
    <w:rsid w:val="00B81046"/>
    <w:rsid w:val="00B8234D"/>
    <w:rsid w:val="00B83073"/>
    <w:rsid w:val="00B83516"/>
    <w:rsid w:val="00B84139"/>
    <w:rsid w:val="00B85202"/>
    <w:rsid w:val="00B8629D"/>
    <w:rsid w:val="00B868C9"/>
    <w:rsid w:val="00B87A35"/>
    <w:rsid w:val="00B9080C"/>
    <w:rsid w:val="00B908FA"/>
    <w:rsid w:val="00B913FB"/>
    <w:rsid w:val="00B927C0"/>
    <w:rsid w:val="00B939C9"/>
    <w:rsid w:val="00B94134"/>
    <w:rsid w:val="00B94581"/>
    <w:rsid w:val="00B95F6F"/>
    <w:rsid w:val="00B96903"/>
    <w:rsid w:val="00B97C6D"/>
    <w:rsid w:val="00BA0536"/>
    <w:rsid w:val="00BA0C93"/>
    <w:rsid w:val="00BA121C"/>
    <w:rsid w:val="00BA233F"/>
    <w:rsid w:val="00BA6921"/>
    <w:rsid w:val="00BA7997"/>
    <w:rsid w:val="00BB2C87"/>
    <w:rsid w:val="00BB4863"/>
    <w:rsid w:val="00BB67A4"/>
    <w:rsid w:val="00BC23EE"/>
    <w:rsid w:val="00BC2783"/>
    <w:rsid w:val="00BC35C7"/>
    <w:rsid w:val="00BC3AE8"/>
    <w:rsid w:val="00BC571E"/>
    <w:rsid w:val="00BD0466"/>
    <w:rsid w:val="00BD0740"/>
    <w:rsid w:val="00BD169D"/>
    <w:rsid w:val="00BD18C6"/>
    <w:rsid w:val="00BD3B8E"/>
    <w:rsid w:val="00BD4B4B"/>
    <w:rsid w:val="00BD5345"/>
    <w:rsid w:val="00BD6050"/>
    <w:rsid w:val="00BD6146"/>
    <w:rsid w:val="00BD699E"/>
    <w:rsid w:val="00BD6EFD"/>
    <w:rsid w:val="00BE1E4B"/>
    <w:rsid w:val="00BE2FB1"/>
    <w:rsid w:val="00BE4D3F"/>
    <w:rsid w:val="00BE543E"/>
    <w:rsid w:val="00BE5E4B"/>
    <w:rsid w:val="00BE5E8D"/>
    <w:rsid w:val="00BF0B78"/>
    <w:rsid w:val="00BF2963"/>
    <w:rsid w:val="00BF51AD"/>
    <w:rsid w:val="00BF680A"/>
    <w:rsid w:val="00BF6BEF"/>
    <w:rsid w:val="00C01527"/>
    <w:rsid w:val="00C0495F"/>
    <w:rsid w:val="00C04B12"/>
    <w:rsid w:val="00C04B4F"/>
    <w:rsid w:val="00C04C72"/>
    <w:rsid w:val="00C07B23"/>
    <w:rsid w:val="00C1076E"/>
    <w:rsid w:val="00C108C7"/>
    <w:rsid w:val="00C12D74"/>
    <w:rsid w:val="00C12D9C"/>
    <w:rsid w:val="00C12F19"/>
    <w:rsid w:val="00C130BE"/>
    <w:rsid w:val="00C133A3"/>
    <w:rsid w:val="00C14ED9"/>
    <w:rsid w:val="00C156BE"/>
    <w:rsid w:val="00C15C8B"/>
    <w:rsid w:val="00C15FA5"/>
    <w:rsid w:val="00C166E9"/>
    <w:rsid w:val="00C175FA"/>
    <w:rsid w:val="00C17B1C"/>
    <w:rsid w:val="00C20274"/>
    <w:rsid w:val="00C21771"/>
    <w:rsid w:val="00C220BA"/>
    <w:rsid w:val="00C227BB"/>
    <w:rsid w:val="00C2371F"/>
    <w:rsid w:val="00C23E9E"/>
    <w:rsid w:val="00C26EAE"/>
    <w:rsid w:val="00C278E0"/>
    <w:rsid w:val="00C31470"/>
    <w:rsid w:val="00C320A3"/>
    <w:rsid w:val="00C326F0"/>
    <w:rsid w:val="00C328C7"/>
    <w:rsid w:val="00C33357"/>
    <w:rsid w:val="00C335FE"/>
    <w:rsid w:val="00C338C1"/>
    <w:rsid w:val="00C3402D"/>
    <w:rsid w:val="00C349EF"/>
    <w:rsid w:val="00C34CB5"/>
    <w:rsid w:val="00C35287"/>
    <w:rsid w:val="00C358CB"/>
    <w:rsid w:val="00C370A8"/>
    <w:rsid w:val="00C405AA"/>
    <w:rsid w:val="00C412A1"/>
    <w:rsid w:val="00C42CD4"/>
    <w:rsid w:val="00C434AC"/>
    <w:rsid w:val="00C43A9F"/>
    <w:rsid w:val="00C43F94"/>
    <w:rsid w:val="00C4555E"/>
    <w:rsid w:val="00C46EFA"/>
    <w:rsid w:val="00C5132C"/>
    <w:rsid w:val="00C5141C"/>
    <w:rsid w:val="00C532B9"/>
    <w:rsid w:val="00C5381E"/>
    <w:rsid w:val="00C54A65"/>
    <w:rsid w:val="00C55010"/>
    <w:rsid w:val="00C551F8"/>
    <w:rsid w:val="00C55873"/>
    <w:rsid w:val="00C55B2E"/>
    <w:rsid w:val="00C56DE2"/>
    <w:rsid w:val="00C570AB"/>
    <w:rsid w:val="00C62204"/>
    <w:rsid w:val="00C625AA"/>
    <w:rsid w:val="00C62C70"/>
    <w:rsid w:val="00C63E77"/>
    <w:rsid w:val="00C64BDC"/>
    <w:rsid w:val="00C670CD"/>
    <w:rsid w:val="00C677C9"/>
    <w:rsid w:val="00C702FF"/>
    <w:rsid w:val="00C722CF"/>
    <w:rsid w:val="00C747C0"/>
    <w:rsid w:val="00C748EC"/>
    <w:rsid w:val="00C76C42"/>
    <w:rsid w:val="00C7703D"/>
    <w:rsid w:val="00C7710F"/>
    <w:rsid w:val="00C80A46"/>
    <w:rsid w:val="00C80FEB"/>
    <w:rsid w:val="00C82868"/>
    <w:rsid w:val="00C83DAA"/>
    <w:rsid w:val="00C841F9"/>
    <w:rsid w:val="00C84334"/>
    <w:rsid w:val="00C84F28"/>
    <w:rsid w:val="00C85E7B"/>
    <w:rsid w:val="00C86734"/>
    <w:rsid w:val="00C8682F"/>
    <w:rsid w:val="00C86E00"/>
    <w:rsid w:val="00C87467"/>
    <w:rsid w:val="00C87DC9"/>
    <w:rsid w:val="00C92683"/>
    <w:rsid w:val="00C93C0E"/>
    <w:rsid w:val="00C9404C"/>
    <w:rsid w:val="00C946C7"/>
    <w:rsid w:val="00C95935"/>
    <w:rsid w:val="00CA03A1"/>
    <w:rsid w:val="00CA092C"/>
    <w:rsid w:val="00CA2E1E"/>
    <w:rsid w:val="00CA4032"/>
    <w:rsid w:val="00CA5857"/>
    <w:rsid w:val="00CA6622"/>
    <w:rsid w:val="00CA703A"/>
    <w:rsid w:val="00CB11CF"/>
    <w:rsid w:val="00CB299B"/>
    <w:rsid w:val="00CB4D6A"/>
    <w:rsid w:val="00CB4E9C"/>
    <w:rsid w:val="00CB51F4"/>
    <w:rsid w:val="00CB5ECF"/>
    <w:rsid w:val="00CB79D9"/>
    <w:rsid w:val="00CC025E"/>
    <w:rsid w:val="00CC2C66"/>
    <w:rsid w:val="00CC3FD1"/>
    <w:rsid w:val="00CC54A5"/>
    <w:rsid w:val="00CC7705"/>
    <w:rsid w:val="00CC77A4"/>
    <w:rsid w:val="00CD0162"/>
    <w:rsid w:val="00CD1C14"/>
    <w:rsid w:val="00CD2D3A"/>
    <w:rsid w:val="00CD3B89"/>
    <w:rsid w:val="00CD417E"/>
    <w:rsid w:val="00CD54E0"/>
    <w:rsid w:val="00CD5905"/>
    <w:rsid w:val="00CD5DDF"/>
    <w:rsid w:val="00CD6EAF"/>
    <w:rsid w:val="00CD7550"/>
    <w:rsid w:val="00CD77E5"/>
    <w:rsid w:val="00CE10B7"/>
    <w:rsid w:val="00CE1BB3"/>
    <w:rsid w:val="00CE1F3B"/>
    <w:rsid w:val="00CE244C"/>
    <w:rsid w:val="00CE389D"/>
    <w:rsid w:val="00CE3A43"/>
    <w:rsid w:val="00CE4310"/>
    <w:rsid w:val="00CE47B5"/>
    <w:rsid w:val="00CE6E7E"/>
    <w:rsid w:val="00CE732A"/>
    <w:rsid w:val="00CE7C9F"/>
    <w:rsid w:val="00CE7EF8"/>
    <w:rsid w:val="00CF20E6"/>
    <w:rsid w:val="00CF3182"/>
    <w:rsid w:val="00CF3D78"/>
    <w:rsid w:val="00CF42B7"/>
    <w:rsid w:val="00CF447A"/>
    <w:rsid w:val="00CF52C0"/>
    <w:rsid w:val="00CF6D72"/>
    <w:rsid w:val="00CF77E3"/>
    <w:rsid w:val="00CF7AE8"/>
    <w:rsid w:val="00D00A08"/>
    <w:rsid w:val="00D0191C"/>
    <w:rsid w:val="00D01A7C"/>
    <w:rsid w:val="00D02A59"/>
    <w:rsid w:val="00D02CE2"/>
    <w:rsid w:val="00D03913"/>
    <w:rsid w:val="00D04A87"/>
    <w:rsid w:val="00D05481"/>
    <w:rsid w:val="00D05A8D"/>
    <w:rsid w:val="00D05DF8"/>
    <w:rsid w:val="00D06375"/>
    <w:rsid w:val="00D0767D"/>
    <w:rsid w:val="00D07C04"/>
    <w:rsid w:val="00D105F8"/>
    <w:rsid w:val="00D1114F"/>
    <w:rsid w:val="00D12C58"/>
    <w:rsid w:val="00D1464E"/>
    <w:rsid w:val="00D1481F"/>
    <w:rsid w:val="00D14BE8"/>
    <w:rsid w:val="00D14F0C"/>
    <w:rsid w:val="00D154EC"/>
    <w:rsid w:val="00D15B02"/>
    <w:rsid w:val="00D15F2B"/>
    <w:rsid w:val="00D16765"/>
    <w:rsid w:val="00D17865"/>
    <w:rsid w:val="00D17E5C"/>
    <w:rsid w:val="00D22CB0"/>
    <w:rsid w:val="00D23889"/>
    <w:rsid w:val="00D24E08"/>
    <w:rsid w:val="00D26833"/>
    <w:rsid w:val="00D269B5"/>
    <w:rsid w:val="00D26D47"/>
    <w:rsid w:val="00D273BD"/>
    <w:rsid w:val="00D323A0"/>
    <w:rsid w:val="00D351B3"/>
    <w:rsid w:val="00D36379"/>
    <w:rsid w:val="00D3718F"/>
    <w:rsid w:val="00D41734"/>
    <w:rsid w:val="00D45759"/>
    <w:rsid w:val="00D45D86"/>
    <w:rsid w:val="00D461E2"/>
    <w:rsid w:val="00D46D47"/>
    <w:rsid w:val="00D47FF5"/>
    <w:rsid w:val="00D50BA5"/>
    <w:rsid w:val="00D51B1E"/>
    <w:rsid w:val="00D52498"/>
    <w:rsid w:val="00D5356E"/>
    <w:rsid w:val="00D54563"/>
    <w:rsid w:val="00D5576D"/>
    <w:rsid w:val="00D56673"/>
    <w:rsid w:val="00D56D65"/>
    <w:rsid w:val="00D600DE"/>
    <w:rsid w:val="00D62575"/>
    <w:rsid w:val="00D62C43"/>
    <w:rsid w:val="00D62EB9"/>
    <w:rsid w:val="00D6386D"/>
    <w:rsid w:val="00D63B25"/>
    <w:rsid w:val="00D64CEB"/>
    <w:rsid w:val="00D64EE9"/>
    <w:rsid w:val="00D650B4"/>
    <w:rsid w:val="00D6510A"/>
    <w:rsid w:val="00D676C0"/>
    <w:rsid w:val="00D71395"/>
    <w:rsid w:val="00D72236"/>
    <w:rsid w:val="00D728FB"/>
    <w:rsid w:val="00D73799"/>
    <w:rsid w:val="00D73E89"/>
    <w:rsid w:val="00D745DE"/>
    <w:rsid w:val="00D7485E"/>
    <w:rsid w:val="00D74ECF"/>
    <w:rsid w:val="00D75746"/>
    <w:rsid w:val="00D7709D"/>
    <w:rsid w:val="00D80518"/>
    <w:rsid w:val="00D8064D"/>
    <w:rsid w:val="00D81F02"/>
    <w:rsid w:val="00D832B1"/>
    <w:rsid w:val="00D83A81"/>
    <w:rsid w:val="00D85778"/>
    <w:rsid w:val="00D8631C"/>
    <w:rsid w:val="00D866CD"/>
    <w:rsid w:val="00D86855"/>
    <w:rsid w:val="00D869CA"/>
    <w:rsid w:val="00D8785E"/>
    <w:rsid w:val="00D90A1E"/>
    <w:rsid w:val="00D91A94"/>
    <w:rsid w:val="00D92DD6"/>
    <w:rsid w:val="00D934FA"/>
    <w:rsid w:val="00D94232"/>
    <w:rsid w:val="00D942BC"/>
    <w:rsid w:val="00D95581"/>
    <w:rsid w:val="00D96B47"/>
    <w:rsid w:val="00D96F1F"/>
    <w:rsid w:val="00D97C36"/>
    <w:rsid w:val="00DA024B"/>
    <w:rsid w:val="00DA05A7"/>
    <w:rsid w:val="00DA0B73"/>
    <w:rsid w:val="00DA1A62"/>
    <w:rsid w:val="00DA1E7B"/>
    <w:rsid w:val="00DA3CF0"/>
    <w:rsid w:val="00DA3F45"/>
    <w:rsid w:val="00DA4D66"/>
    <w:rsid w:val="00DA4DEB"/>
    <w:rsid w:val="00DA5F76"/>
    <w:rsid w:val="00DA6979"/>
    <w:rsid w:val="00DA6D93"/>
    <w:rsid w:val="00DB07DF"/>
    <w:rsid w:val="00DB1A03"/>
    <w:rsid w:val="00DB1ADD"/>
    <w:rsid w:val="00DB290B"/>
    <w:rsid w:val="00DB29EA"/>
    <w:rsid w:val="00DB4B35"/>
    <w:rsid w:val="00DB4EED"/>
    <w:rsid w:val="00DB4FCA"/>
    <w:rsid w:val="00DC05FC"/>
    <w:rsid w:val="00DC1105"/>
    <w:rsid w:val="00DC1173"/>
    <w:rsid w:val="00DC30E9"/>
    <w:rsid w:val="00DC3CDC"/>
    <w:rsid w:val="00DC6881"/>
    <w:rsid w:val="00DD0F1B"/>
    <w:rsid w:val="00DD25F2"/>
    <w:rsid w:val="00DD31C0"/>
    <w:rsid w:val="00DD34AA"/>
    <w:rsid w:val="00DD3505"/>
    <w:rsid w:val="00DD4194"/>
    <w:rsid w:val="00DD4612"/>
    <w:rsid w:val="00DD5A02"/>
    <w:rsid w:val="00DD6906"/>
    <w:rsid w:val="00DD756F"/>
    <w:rsid w:val="00DD7C7C"/>
    <w:rsid w:val="00DE11F7"/>
    <w:rsid w:val="00DE1E41"/>
    <w:rsid w:val="00DE4009"/>
    <w:rsid w:val="00DE4FEA"/>
    <w:rsid w:val="00DE7E21"/>
    <w:rsid w:val="00DF1713"/>
    <w:rsid w:val="00DF2399"/>
    <w:rsid w:val="00DF2555"/>
    <w:rsid w:val="00DF2958"/>
    <w:rsid w:val="00DF48EB"/>
    <w:rsid w:val="00DF5881"/>
    <w:rsid w:val="00DF7FCD"/>
    <w:rsid w:val="00E00CCD"/>
    <w:rsid w:val="00E01E9F"/>
    <w:rsid w:val="00E02BB5"/>
    <w:rsid w:val="00E0302B"/>
    <w:rsid w:val="00E034ED"/>
    <w:rsid w:val="00E07D56"/>
    <w:rsid w:val="00E100D2"/>
    <w:rsid w:val="00E10955"/>
    <w:rsid w:val="00E12CFA"/>
    <w:rsid w:val="00E12ED5"/>
    <w:rsid w:val="00E13221"/>
    <w:rsid w:val="00E13515"/>
    <w:rsid w:val="00E1370D"/>
    <w:rsid w:val="00E14112"/>
    <w:rsid w:val="00E14A19"/>
    <w:rsid w:val="00E15786"/>
    <w:rsid w:val="00E160F7"/>
    <w:rsid w:val="00E1695F"/>
    <w:rsid w:val="00E17F40"/>
    <w:rsid w:val="00E20DCF"/>
    <w:rsid w:val="00E23C9C"/>
    <w:rsid w:val="00E25C2F"/>
    <w:rsid w:val="00E26112"/>
    <w:rsid w:val="00E27745"/>
    <w:rsid w:val="00E27C1B"/>
    <w:rsid w:val="00E27FE4"/>
    <w:rsid w:val="00E317C2"/>
    <w:rsid w:val="00E33667"/>
    <w:rsid w:val="00E34557"/>
    <w:rsid w:val="00E35291"/>
    <w:rsid w:val="00E35323"/>
    <w:rsid w:val="00E358CE"/>
    <w:rsid w:val="00E362BE"/>
    <w:rsid w:val="00E362EB"/>
    <w:rsid w:val="00E36BBF"/>
    <w:rsid w:val="00E4042D"/>
    <w:rsid w:val="00E40903"/>
    <w:rsid w:val="00E427FD"/>
    <w:rsid w:val="00E43370"/>
    <w:rsid w:val="00E44F2C"/>
    <w:rsid w:val="00E4589A"/>
    <w:rsid w:val="00E473AE"/>
    <w:rsid w:val="00E4775C"/>
    <w:rsid w:val="00E47DCA"/>
    <w:rsid w:val="00E47E37"/>
    <w:rsid w:val="00E50DB7"/>
    <w:rsid w:val="00E52CA1"/>
    <w:rsid w:val="00E5460F"/>
    <w:rsid w:val="00E54C4C"/>
    <w:rsid w:val="00E56BFC"/>
    <w:rsid w:val="00E609EA"/>
    <w:rsid w:val="00E65899"/>
    <w:rsid w:val="00E6687E"/>
    <w:rsid w:val="00E6792B"/>
    <w:rsid w:val="00E67D8B"/>
    <w:rsid w:val="00E67DAF"/>
    <w:rsid w:val="00E67DC8"/>
    <w:rsid w:val="00E67FD8"/>
    <w:rsid w:val="00E70386"/>
    <w:rsid w:val="00E715A3"/>
    <w:rsid w:val="00E737AE"/>
    <w:rsid w:val="00E74548"/>
    <w:rsid w:val="00E747DA"/>
    <w:rsid w:val="00E75764"/>
    <w:rsid w:val="00E7702E"/>
    <w:rsid w:val="00E77CA5"/>
    <w:rsid w:val="00E77CB8"/>
    <w:rsid w:val="00E80901"/>
    <w:rsid w:val="00E81352"/>
    <w:rsid w:val="00E825E7"/>
    <w:rsid w:val="00E82942"/>
    <w:rsid w:val="00E82EF4"/>
    <w:rsid w:val="00E84F1A"/>
    <w:rsid w:val="00E86D61"/>
    <w:rsid w:val="00E87ED3"/>
    <w:rsid w:val="00E9140F"/>
    <w:rsid w:val="00E923E2"/>
    <w:rsid w:val="00E945EE"/>
    <w:rsid w:val="00E94A2E"/>
    <w:rsid w:val="00E959D7"/>
    <w:rsid w:val="00E95C9E"/>
    <w:rsid w:val="00E96809"/>
    <w:rsid w:val="00E971D2"/>
    <w:rsid w:val="00E9775B"/>
    <w:rsid w:val="00E97D99"/>
    <w:rsid w:val="00EA10D8"/>
    <w:rsid w:val="00EA1102"/>
    <w:rsid w:val="00EA218F"/>
    <w:rsid w:val="00EA2280"/>
    <w:rsid w:val="00EA2757"/>
    <w:rsid w:val="00EA28BF"/>
    <w:rsid w:val="00EA2BC6"/>
    <w:rsid w:val="00EA2F7E"/>
    <w:rsid w:val="00EA3D2D"/>
    <w:rsid w:val="00EA44C7"/>
    <w:rsid w:val="00EA4F30"/>
    <w:rsid w:val="00EA51EE"/>
    <w:rsid w:val="00EA7457"/>
    <w:rsid w:val="00EB0D04"/>
    <w:rsid w:val="00EB2834"/>
    <w:rsid w:val="00EB5360"/>
    <w:rsid w:val="00EB5A39"/>
    <w:rsid w:val="00EB7737"/>
    <w:rsid w:val="00EC0595"/>
    <w:rsid w:val="00EC0F0F"/>
    <w:rsid w:val="00EC17FB"/>
    <w:rsid w:val="00EC2840"/>
    <w:rsid w:val="00EC2891"/>
    <w:rsid w:val="00EC3B2D"/>
    <w:rsid w:val="00EC46F1"/>
    <w:rsid w:val="00EC51AA"/>
    <w:rsid w:val="00EC574D"/>
    <w:rsid w:val="00EC6A09"/>
    <w:rsid w:val="00EC7917"/>
    <w:rsid w:val="00ED0EC7"/>
    <w:rsid w:val="00ED1CB4"/>
    <w:rsid w:val="00ED1EA1"/>
    <w:rsid w:val="00ED26A3"/>
    <w:rsid w:val="00ED3281"/>
    <w:rsid w:val="00ED36A1"/>
    <w:rsid w:val="00ED4650"/>
    <w:rsid w:val="00ED6AF2"/>
    <w:rsid w:val="00ED6B4F"/>
    <w:rsid w:val="00ED70D6"/>
    <w:rsid w:val="00ED7252"/>
    <w:rsid w:val="00EE1272"/>
    <w:rsid w:val="00EE2449"/>
    <w:rsid w:val="00EE6312"/>
    <w:rsid w:val="00EE659A"/>
    <w:rsid w:val="00EE7CB7"/>
    <w:rsid w:val="00EF0378"/>
    <w:rsid w:val="00EF0D75"/>
    <w:rsid w:val="00EF15CE"/>
    <w:rsid w:val="00EF168F"/>
    <w:rsid w:val="00EF229B"/>
    <w:rsid w:val="00EF45D6"/>
    <w:rsid w:val="00EF5DAE"/>
    <w:rsid w:val="00EF65EB"/>
    <w:rsid w:val="00EF661F"/>
    <w:rsid w:val="00EF6BFB"/>
    <w:rsid w:val="00EF782F"/>
    <w:rsid w:val="00F00B4E"/>
    <w:rsid w:val="00F01D63"/>
    <w:rsid w:val="00F02700"/>
    <w:rsid w:val="00F027B8"/>
    <w:rsid w:val="00F027BF"/>
    <w:rsid w:val="00F05365"/>
    <w:rsid w:val="00F05E55"/>
    <w:rsid w:val="00F06A6F"/>
    <w:rsid w:val="00F0722D"/>
    <w:rsid w:val="00F100DF"/>
    <w:rsid w:val="00F102D4"/>
    <w:rsid w:val="00F10F4F"/>
    <w:rsid w:val="00F111D1"/>
    <w:rsid w:val="00F113D3"/>
    <w:rsid w:val="00F11454"/>
    <w:rsid w:val="00F128DF"/>
    <w:rsid w:val="00F13281"/>
    <w:rsid w:val="00F13B0E"/>
    <w:rsid w:val="00F14298"/>
    <w:rsid w:val="00F15ADE"/>
    <w:rsid w:val="00F15ECD"/>
    <w:rsid w:val="00F160A3"/>
    <w:rsid w:val="00F17FC3"/>
    <w:rsid w:val="00F20613"/>
    <w:rsid w:val="00F20B2E"/>
    <w:rsid w:val="00F212C1"/>
    <w:rsid w:val="00F22410"/>
    <w:rsid w:val="00F226B0"/>
    <w:rsid w:val="00F26D74"/>
    <w:rsid w:val="00F27A5F"/>
    <w:rsid w:val="00F3023E"/>
    <w:rsid w:val="00F31655"/>
    <w:rsid w:val="00F32AE6"/>
    <w:rsid w:val="00F32B93"/>
    <w:rsid w:val="00F34CAF"/>
    <w:rsid w:val="00F353FB"/>
    <w:rsid w:val="00F36E3F"/>
    <w:rsid w:val="00F3779E"/>
    <w:rsid w:val="00F40146"/>
    <w:rsid w:val="00F41870"/>
    <w:rsid w:val="00F42438"/>
    <w:rsid w:val="00F42E62"/>
    <w:rsid w:val="00F43205"/>
    <w:rsid w:val="00F43E10"/>
    <w:rsid w:val="00F44816"/>
    <w:rsid w:val="00F44A36"/>
    <w:rsid w:val="00F44F44"/>
    <w:rsid w:val="00F45E83"/>
    <w:rsid w:val="00F463A5"/>
    <w:rsid w:val="00F46BE0"/>
    <w:rsid w:val="00F47504"/>
    <w:rsid w:val="00F47888"/>
    <w:rsid w:val="00F51122"/>
    <w:rsid w:val="00F51389"/>
    <w:rsid w:val="00F51A00"/>
    <w:rsid w:val="00F52709"/>
    <w:rsid w:val="00F5383E"/>
    <w:rsid w:val="00F53A44"/>
    <w:rsid w:val="00F575B2"/>
    <w:rsid w:val="00F60D52"/>
    <w:rsid w:val="00F62D30"/>
    <w:rsid w:val="00F62EF6"/>
    <w:rsid w:val="00F63AF9"/>
    <w:rsid w:val="00F65676"/>
    <w:rsid w:val="00F673D9"/>
    <w:rsid w:val="00F67D67"/>
    <w:rsid w:val="00F709EA"/>
    <w:rsid w:val="00F71920"/>
    <w:rsid w:val="00F7261F"/>
    <w:rsid w:val="00F73675"/>
    <w:rsid w:val="00F73A0B"/>
    <w:rsid w:val="00F75810"/>
    <w:rsid w:val="00F75839"/>
    <w:rsid w:val="00F7622F"/>
    <w:rsid w:val="00F76AD9"/>
    <w:rsid w:val="00F77472"/>
    <w:rsid w:val="00F774FA"/>
    <w:rsid w:val="00F8164A"/>
    <w:rsid w:val="00F81690"/>
    <w:rsid w:val="00F81BFE"/>
    <w:rsid w:val="00F853E4"/>
    <w:rsid w:val="00F8643C"/>
    <w:rsid w:val="00F9172F"/>
    <w:rsid w:val="00F917BD"/>
    <w:rsid w:val="00F92FE3"/>
    <w:rsid w:val="00F93235"/>
    <w:rsid w:val="00F9354B"/>
    <w:rsid w:val="00F93936"/>
    <w:rsid w:val="00F959E8"/>
    <w:rsid w:val="00F96431"/>
    <w:rsid w:val="00F96502"/>
    <w:rsid w:val="00FA1BE5"/>
    <w:rsid w:val="00FA1CD7"/>
    <w:rsid w:val="00FA2040"/>
    <w:rsid w:val="00FA4C58"/>
    <w:rsid w:val="00FA4FB9"/>
    <w:rsid w:val="00FA5C28"/>
    <w:rsid w:val="00FA5D60"/>
    <w:rsid w:val="00FA7BF9"/>
    <w:rsid w:val="00FB0079"/>
    <w:rsid w:val="00FB18CA"/>
    <w:rsid w:val="00FB28D2"/>
    <w:rsid w:val="00FB4027"/>
    <w:rsid w:val="00FB4766"/>
    <w:rsid w:val="00FB5BE7"/>
    <w:rsid w:val="00FB5F9F"/>
    <w:rsid w:val="00FB6957"/>
    <w:rsid w:val="00FB7AA0"/>
    <w:rsid w:val="00FC15B5"/>
    <w:rsid w:val="00FC1B7B"/>
    <w:rsid w:val="00FC2CD3"/>
    <w:rsid w:val="00FC450A"/>
    <w:rsid w:val="00FC4978"/>
    <w:rsid w:val="00FC4FE8"/>
    <w:rsid w:val="00FC5AC2"/>
    <w:rsid w:val="00FD0843"/>
    <w:rsid w:val="00FD0AA8"/>
    <w:rsid w:val="00FD15BF"/>
    <w:rsid w:val="00FD1947"/>
    <w:rsid w:val="00FD21FB"/>
    <w:rsid w:val="00FD34A1"/>
    <w:rsid w:val="00FD3C6F"/>
    <w:rsid w:val="00FD4555"/>
    <w:rsid w:val="00FD4E79"/>
    <w:rsid w:val="00FD5DE4"/>
    <w:rsid w:val="00FD61AC"/>
    <w:rsid w:val="00FD655A"/>
    <w:rsid w:val="00FD7317"/>
    <w:rsid w:val="00FD74D0"/>
    <w:rsid w:val="00FE025D"/>
    <w:rsid w:val="00FE1460"/>
    <w:rsid w:val="00FE2495"/>
    <w:rsid w:val="00FE2B31"/>
    <w:rsid w:val="00FE34D9"/>
    <w:rsid w:val="00FE3C5B"/>
    <w:rsid w:val="00FE3DEE"/>
    <w:rsid w:val="00FE417E"/>
    <w:rsid w:val="00FE4700"/>
    <w:rsid w:val="00FE4D4A"/>
    <w:rsid w:val="00FE5CAD"/>
    <w:rsid w:val="00FE5CB3"/>
    <w:rsid w:val="00FF0AC0"/>
    <w:rsid w:val="00FF1AED"/>
    <w:rsid w:val="00FF346A"/>
    <w:rsid w:val="00FF5334"/>
    <w:rsid w:val="00FF561F"/>
    <w:rsid w:val="00FF5DB2"/>
    <w:rsid w:val="00FF67E3"/>
    <w:rsid w:val="00FF6A06"/>
    <w:rsid w:val="00FF6AB0"/>
    <w:rsid w:val="00FF6FE7"/>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0FC38"/>
  <w15:chartTrackingRefBased/>
  <w15:docId w15:val="{5AFF6514-9B2D-4529-AA2D-0FEA525E2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9B4"/>
  </w:style>
  <w:style w:type="paragraph" w:styleId="Heading1">
    <w:name w:val="heading 1"/>
    <w:basedOn w:val="Normal"/>
    <w:next w:val="Normal"/>
    <w:link w:val="Heading1Char"/>
    <w:uiPriority w:val="9"/>
    <w:qFormat/>
    <w:rsid w:val="008300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A3D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link w:val="Heading6Char"/>
    <w:uiPriority w:val="9"/>
    <w:qFormat/>
    <w:rsid w:val="0012066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C0"/>
  </w:style>
  <w:style w:type="paragraph" w:styleId="Footer">
    <w:name w:val="footer"/>
    <w:basedOn w:val="Normal"/>
    <w:link w:val="FooterChar"/>
    <w:uiPriority w:val="99"/>
    <w:unhideWhenUsed/>
    <w:rsid w:val="00D67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C0"/>
  </w:style>
  <w:style w:type="paragraph" w:styleId="NoSpacing">
    <w:name w:val="No Spacing"/>
    <w:uiPriority w:val="1"/>
    <w:qFormat/>
    <w:rsid w:val="00D676C0"/>
    <w:pPr>
      <w:spacing w:after="0" w:line="240" w:lineRule="auto"/>
    </w:pPr>
  </w:style>
  <w:style w:type="paragraph" w:styleId="ListParagraph">
    <w:name w:val="List Paragraph"/>
    <w:basedOn w:val="Normal"/>
    <w:uiPriority w:val="34"/>
    <w:qFormat/>
    <w:rsid w:val="0041636D"/>
    <w:pPr>
      <w:ind w:left="720"/>
      <w:contextualSpacing/>
    </w:pPr>
  </w:style>
  <w:style w:type="paragraph" w:customStyle="1" w:styleId="Default">
    <w:name w:val="Default"/>
    <w:rsid w:val="00CD54E0"/>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83000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30008"/>
    <w:rPr>
      <w:color w:val="0000FF"/>
      <w:u w:val="single"/>
    </w:rPr>
  </w:style>
  <w:style w:type="paragraph" w:styleId="BalloonText">
    <w:name w:val="Balloon Text"/>
    <w:basedOn w:val="Normal"/>
    <w:link w:val="BalloonTextChar"/>
    <w:uiPriority w:val="99"/>
    <w:semiHidden/>
    <w:unhideWhenUsed/>
    <w:rsid w:val="00142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8C1"/>
    <w:rPr>
      <w:rFonts w:ascii="Segoe UI" w:hAnsi="Segoe UI" w:cs="Segoe UI"/>
      <w:sz w:val="18"/>
      <w:szCs w:val="18"/>
    </w:rPr>
  </w:style>
  <w:style w:type="character" w:styleId="Strong">
    <w:name w:val="Strong"/>
    <w:basedOn w:val="DefaultParagraphFont"/>
    <w:uiPriority w:val="22"/>
    <w:qFormat/>
    <w:rsid w:val="009A6C65"/>
    <w:rPr>
      <w:b/>
      <w:bCs/>
    </w:rPr>
  </w:style>
  <w:style w:type="character" w:customStyle="1" w:styleId="Heading6Char">
    <w:name w:val="Heading 6 Char"/>
    <w:basedOn w:val="DefaultParagraphFont"/>
    <w:link w:val="Heading6"/>
    <w:uiPriority w:val="9"/>
    <w:rsid w:val="00120661"/>
    <w:rPr>
      <w:rFonts w:ascii="Times New Roman" w:eastAsia="Times New Roman" w:hAnsi="Times New Roman" w:cs="Times New Roman"/>
      <w:b/>
      <w:bCs/>
      <w:sz w:val="15"/>
      <w:szCs w:val="15"/>
    </w:rPr>
  </w:style>
  <w:style w:type="paragraph" w:styleId="NormalWeb">
    <w:name w:val="Normal (Web)"/>
    <w:basedOn w:val="Normal"/>
    <w:uiPriority w:val="99"/>
    <w:unhideWhenUsed/>
    <w:rsid w:val="001206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20661"/>
    <w:rPr>
      <w:color w:val="605E5C"/>
      <w:shd w:val="clear" w:color="auto" w:fill="E1DFDD"/>
    </w:rPr>
  </w:style>
  <w:style w:type="table" w:styleId="TableGrid">
    <w:name w:val="Table Grid"/>
    <w:basedOn w:val="TableNormal"/>
    <w:uiPriority w:val="59"/>
    <w:rsid w:val="00131390"/>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690B"/>
    <w:rPr>
      <w:color w:val="605E5C"/>
      <w:shd w:val="clear" w:color="auto" w:fill="E1DFDD"/>
    </w:rPr>
  </w:style>
  <w:style w:type="character" w:customStyle="1" w:styleId="normaltextrun">
    <w:name w:val="normaltextrun"/>
    <w:basedOn w:val="DefaultParagraphFont"/>
    <w:rsid w:val="009F5475"/>
  </w:style>
  <w:style w:type="character" w:customStyle="1" w:styleId="eop">
    <w:name w:val="eop"/>
    <w:basedOn w:val="DefaultParagraphFont"/>
    <w:rsid w:val="009F5475"/>
  </w:style>
  <w:style w:type="character" w:styleId="CommentReference">
    <w:name w:val="annotation reference"/>
    <w:basedOn w:val="DefaultParagraphFont"/>
    <w:uiPriority w:val="99"/>
    <w:semiHidden/>
    <w:unhideWhenUsed/>
    <w:rsid w:val="00167C1A"/>
    <w:rPr>
      <w:sz w:val="16"/>
      <w:szCs w:val="16"/>
    </w:rPr>
  </w:style>
  <w:style w:type="paragraph" w:styleId="CommentText">
    <w:name w:val="annotation text"/>
    <w:basedOn w:val="Normal"/>
    <w:link w:val="CommentTextChar"/>
    <w:uiPriority w:val="99"/>
    <w:semiHidden/>
    <w:unhideWhenUsed/>
    <w:rsid w:val="00167C1A"/>
    <w:pPr>
      <w:spacing w:line="240" w:lineRule="auto"/>
    </w:pPr>
    <w:rPr>
      <w:sz w:val="20"/>
      <w:szCs w:val="20"/>
    </w:rPr>
  </w:style>
  <w:style w:type="character" w:customStyle="1" w:styleId="CommentTextChar">
    <w:name w:val="Comment Text Char"/>
    <w:basedOn w:val="DefaultParagraphFont"/>
    <w:link w:val="CommentText"/>
    <w:uiPriority w:val="99"/>
    <w:semiHidden/>
    <w:rsid w:val="00167C1A"/>
    <w:rPr>
      <w:sz w:val="20"/>
      <w:szCs w:val="20"/>
    </w:rPr>
  </w:style>
  <w:style w:type="paragraph" w:styleId="CommentSubject">
    <w:name w:val="annotation subject"/>
    <w:basedOn w:val="CommentText"/>
    <w:next w:val="CommentText"/>
    <w:link w:val="CommentSubjectChar"/>
    <w:uiPriority w:val="99"/>
    <w:semiHidden/>
    <w:unhideWhenUsed/>
    <w:rsid w:val="00167C1A"/>
    <w:rPr>
      <w:b/>
      <w:bCs/>
    </w:rPr>
  </w:style>
  <w:style w:type="character" w:customStyle="1" w:styleId="CommentSubjectChar">
    <w:name w:val="Comment Subject Char"/>
    <w:basedOn w:val="CommentTextChar"/>
    <w:link w:val="CommentSubject"/>
    <w:uiPriority w:val="99"/>
    <w:semiHidden/>
    <w:rsid w:val="00167C1A"/>
    <w:rPr>
      <w:b/>
      <w:bCs/>
      <w:sz w:val="20"/>
      <w:szCs w:val="20"/>
    </w:rPr>
  </w:style>
  <w:style w:type="paragraph" w:styleId="Revision">
    <w:name w:val="Revision"/>
    <w:hidden/>
    <w:uiPriority w:val="99"/>
    <w:semiHidden/>
    <w:rsid w:val="00AF056B"/>
    <w:pPr>
      <w:spacing w:after="0" w:line="240" w:lineRule="auto"/>
    </w:pPr>
  </w:style>
  <w:style w:type="paragraph" w:customStyle="1" w:styleId="paragraph">
    <w:name w:val="paragraph"/>
    <w:basedOn w:val="Normal"/>
    <w:rsid w:val="00EF7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F782F"/>
  </w:style>
  <w:style w:type="table" w:customStyle="1" w:styleId="TableGrid1">
    <w:name w:val="Table Grid1"/>
    <w:basedOn w:val="TableNormal"/>
    <w:next w:val="TableGrid"/>
    <w:uiPriority w:val="59"/>
    <w:rsid w:val="00F3023E"/>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3D60"/>
    <w:rPr>
      <w:rFonts w:asciiTheme="majorHAnsi" w:eastAsiaTheme="majorEastAsia" w:hAnsiTheme="majorHAnsi" w:cstheme="majorBidi"/>
      <w:color w:val="1F4D78" w:themeColor="accent1" w:themeShade="7F"/>
      <w:sz w:val="24"/>
      <w:szCs w:val="24"/>
    </w:rPr>
  </w:style>
  <w:style w:type="character" w:customStyle="1" w:styleId="contentpasted0">
    <w:name w:val="contentpasted0"/>
    <w:basedOn w:val="DefaultParagraphFont"/>
    <w:rsid w:val="0005158D"/>
  </w:style>
  <w:style w:type="paragraph" w:customStyle="1" w:styleId="xmsonormal">
    <w:name w:val="x_msonormal"/>
    <w:basedOn w:val="Normal"/>
    <w:rsid w:val="00711D43"/>
    <w:pPr>
      <w:spacing w:after="0" w:line="240" w:lineRule="auto"/>
    </w:pPr>
    <w:rPr>
      <w:rFonts w:ascii="Calibri" w:hAnsi="Calibri" w:cs="Calibri"/>
    </w:rPr>
  </w:style>
  <w:style w:type="character" w:styleId="Emphasis">
    <w:name w:val="Emphasis"/>
    <w:basedOn w:val="DefaultParagraphFont"/>
    <w:uiPriority w:val="20"/>
    <w:qFormat/>
    <w:rsid w:val="00F113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1535">
      <w:bodyDiv w:val="1"/>
      <w:marLeft w:val="0"/>
      <w:marRight w:val="0"/>
      <w:marTop w:val="0"/>
      <w:marBottom w:val="0"/>
      <w:divBdr>
        <w:top w:val="none" w:sz="0" w:space="0" w:color="auto"/>
        <w:left w:val="none" w:sz="0" w:space="0" w:color="auto"/>
        <w:bottom w:val="none" w:sz="0" w:space="0" w:color="auto"/>
        <w:right w:val="none" w:sz="0" w:space="0" w:color="auto"/>
      </w:divBdr>
    </w:div>
    <w:div w:id="624821930">
      <w:bodyDiv w:val="1"/>
      <w:marLeft w:val="0"/>
      <w:marRight w:val="0"/>
      <w:marTop w:val="0"/>
      <w:marBottom w:val="0"/>
      <w:divBdr>
        <w:top w:val="none" w:sz="0" w:space="0" w:color="auto"/>
        <w:left w:val="none" w:sz="0" w:space="0" w:color="auto"/>
        <w:bottom w:val="none" w:sz="0" w:space="0" w:color="auto"/>
        <w:right w:val="none" w:sz="0" w:space="0" w:color="auto"/>
      </w:divBdr>
    </w:div>
    <w:div w:id="671298238">
      <w:bodyDiv w:val="1"/>
      <w:marLeft w:val="0"/>
      <w:marRight w:val="0"/>
      <w:marTop w:val="0"/>
      <w:marBottom w:val="0"/>
      <w:divBdr>
        <w:top w:val="none" w:sz="0" w:space="0" w:color="auto"/>
        <w:left w:val="none" w:sz="0" w:space="0" w:color="auto"/>
        <w:bottom w:val="none" w:sz="0" w:space="0" w:color="auto"/>
        <w:right w:val="none" w:sz="0" w:space="0" w:color="auto"/>
      </w:divBdr>
    </w:div>
    <w:div w:id="1075858956">
      <w:bodyDiv w:val="1"/>
      <w:marLeft w:val="0"/>
      <w:marRight w:val="0"/>
      <w:marTop w:val="0"/>
      <w:marBottom w:val="0"/>
      <w:divBdr>
        <w:top w:val="none" w:sz="0" w:space="0" w:color="auto"/>
        <w:left w:val="none" w:sz="0" w:space="0" w:color="auto"/>
        <w:bottom w:val="none" w:sz="0" w:space="0" w:color="auto"/>
        <w:right w:val="none" w:sz="0" w:space="0" w:color="auto"/>
      </w:divBdr>
    </w:div>
    <w:div w:id="1134106570">
      <w:bodyDiv w:val="1"/>
      <w:marLeft w:val="0"/>
      <w:marRight w:val="0"/>
      <w:marTop w:val="0"/>
      <w:marBottom w:val="0"/>
      <w:divBdr>
        <w:top w:val="none" w:sz="0" w:space="0" w:color="auto"/>
        <w:left w:val="none" w:sz="0" w:space="0" w:color="auto"/>
        <w:bottom w:val="none" w:sz="0" w:space="0" w:color="auto"/>
        <w:right w:val="none" w:sz="0" w:space="0" w:color="auto"/>
      </w:divBdr>
    </w:div>
    <w:div w:id="1182938627">
      <w:bodyDiv w:val="1"/>
      <w:marLeft w:val="0"/>
      <w:marRight w:val="0"/>
      <w:marTop w:val="0"/>
      <w:marBottom w:val="0"/>
      <w:divBdr>
        <w:top w:val="none" w:sz="0" w:space="0" w:color="auto"/>
        <w:left w:val="none" w:sz="0" w:space="0" w:color="auto"/>
        <w:bottom w:val="none" w:sz="0" w:space="0" w:color="auto"/>
        <w:right w:val="none" w:sz="0" w:space="0" w:color="auto"/>
      </w:divBdr>
    </w:div>
    <w:div w:id="1197082590">
      <w:bodyDiv w:val="1"/>
      <w:marLeft w:val="0"/>
      <w:marRight w:val="0"/>
      <w:marTop w:val="0"/>
      <w:marBottom w:val="0"/>
      <w:divBdr>
        <w:top w:val="none" w:sz="0" w:space="0" w:color="auto"/>
        <w:left w:val="none" w:sz="0" w:space="0" w:color="auto"/>
        <w:bottom w:val="none" w:sz="0" w:space="0" w:color="auto"/>
        <w:right w:val="none" w:sz="0" w:space="0" w:color="auto"/>
      </w:divBdr>
    </w:div>
    <w:div w:id="1233278315">
      <w:bodyDiv w:val="1"/>
      <w:marLeft w:val="0"/>
      <w:marRight w:val="0"/>
      <w:marTop w:val="0"/>
      <w:marBottom w:val="0"/>
      <w:divBdr>
        <w:top w:val="none" w:sz="0" w:space="0" w:color="auto"/>
        <w:left w:val="none" w:sz="0" w:space="0" w:color="auto"/>
        <w:bottom w:val="none" w:sz="0" w:space="0" w:color="auto"/>
        <w:right w:val="none" w:sz="0" w:space="0" w:color="auto"/>
      </w:divBdr>
    </w:div>
    <w:div w:id="1349672960">
      <w:bodyDiv w:val="1"/>
      <w:marLeft w:val="0"/>
      <w:marRight w:val="0"/>
      <w:marTop w:val="0"/>
      <w:marBottom w:val="0"/>
      <w:divBdr>
        <w:top w:val="none" w:sz="0" w:space="0" w:color="auto"/>
        <w:left w:val="none" w:sz="0" w:space="0" w:color="auto"/>
        <w:bottom w:val="none" w:sz="0" w:space="0" w:color="auto"/>
        <w:right w:val="none" w:sz="0" w:space="0" w:color="auto"/>
      </w:divBdr>
    </w:div>
    <w:div w:id="1415124909">
      <w:bodyDiv w:val="1"/>
      <w:marLeft w:val="0"/>
      <w:marRight w:val="0"/>
      <w:marTop w:val="0"/>
      <w:marBottom w:val="0"/>
      <w:divBdr>
        <w:top w:val="none" w:sz="0" w:space="0" w:color="auto"/>
        <w:left w:val="none" w:sz="0" w:space="0" w:color="auto"/>
        <w:bottom w:val="none" w:sz="0" w:space="0" w:color="auto"/>
        <w:right w:val="none" w:sz="0" w:space="0" w:color="auto"/>
      </w:divBdr>
    </w:div>
    <w:div w:id="1557622097">
      <w:bodyDiv w:val="1"/>
      <w:marLeft w:val="0"/>
      <w:marRight w:val="0"/>
      <w:marTop w:val="0"/>
      <w:marBottom w:val="0"/>
      <w:divBdr>
        <w:top w:val="none" w:sz="0" w:space="0" w:color="auto"/>
        <w:left w:val="none" w:sz="0" w:space="0" w:color="auto"/>
        <w:bottom w:val="none" w:sz="0" w:space="0" w:color="auto"/>
        <w:right w:val="none" w:sz="0" w:space="0" w:color="auto"/>
      </w:divBdr>
    </w:div>
    <w:div w:id="1674651179">
      <w:bodyDiv w:val="1"/>
      <w:marLeft w:val="0"/>
      <w:marRight w:val="0"/>
      <w:marTop w:val="0"/>
      <w:marBottom w:val="0"/>
      <w:divBdr>
        <w:top w:val="none" w:sz="0" w:space="0" w:color="auto"/>
        <w:left w:val="none" w:sz="0" w:space="0" w:color="auto"/>
        <w:bottom w:val="none" w:sz="0" w:space="0" w:color="auto"/>
        <w:right w:val="none" w:sz="0" w:space="0" w:color="auto"/>
      </w:divBdr>
    </w:div>
    <w:div w:id="1704011267">
      <w:bodyDiv w:val="1"/>
      <w:marLeft w:val="0"/>
      <w:marRight w:val="0"/>
      <w:marTop w:val="0"/>
      <w:marBottom w:val="0"/>
      <w:divBdr>
        <w:top w:val="none" w:sz="0" w:space="0" w:color="auto"/>
        <w:left w:val="none" w:sz="0" w:space="0" w:color="auto"/>
        <w:bottom w:val="none" w:sz="0" w:space="0" w:color="auto"/>
        <w:right w:val="none" w:sz="0" w:space="0" w:color="auto"/>
      </w:divBdr>
    </w:div>
    <w:div w:id="1712073213">
      <w:bodyDiv w:val="1"/>
      <w:marLeft w:val="0"/>
      <w:marRight w:val="0"/>
      <w:marTop w:val="0"/>
      <w:marBottom w:val="0"/>
      <w:divBdr>
        <w:top w:val="none" w:sz="0" w:space="0" w:color="auto"/>
        <w:left w:val="none" w:sz="0" w:space="0" w:color="auto"/>
        <w:bottom w:val="none" w:sz="0" w:space="0" w:color="auto"/>
        <w:right w:val="none" w:sz="0" w:space="0" w:color="auto"/>
      </w:divBdr>
    </w:div>
    <w:div w:id="1766615191">
      <w:bodyDiv w:val="1"/>
      <w:marLeft w:val="0"/>
      <w:marRight w:val="0"/>
      <w:marTop w:val="0"/>
      <w:marBottom w:val="0"/>
      <w:divBdr>
        <w:top w:val="none" w:sz="0" w:space="0" w:color="auto"/>
        <w:left w:val="none" w:sz="0" w:space="0" w:color="auto"/>
        <w:bottom w:val="none" w:sz="0" w:space="0" w:color="auto"/>
        <w:right w:val="none" w:sz="0" w:space="0" w:color="auto"/>
      </w:divBdr>
    </w:div>
    <w:div w:id="209396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da.gov/food/outbreaks-foodborne-illness/investigations-foodborne-illness-outbreak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dc.gov/parasites/cyclosporiasis/outbreaks/2023/map.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1B433-4E3A-482B-BCE0-5A1AE52FB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947</Words>
  <Characters>5403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Franklin County Data Center</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Barnes, Javonte X.</dc:creator>
  <cp:keywords/>
  <dc:description/>
  <cp:lastModifiedBy>Jones, Alexandria N.</cp:lastModifiedBy>
  <cp:revision>5</cp:revision>
  <dcterms:created xsi:type="dcterms:W3CDTF">2023-07-06T14:04:00Z</dcterms:created>
  <dcterms:modified xsi:type="dcterms:W3CDTF">2023-07-06T19:31:00Z</dcterms:modified>
</cp:coreProperties>
</file>